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ED4CD">
      <w:pPr>
        <w:pStyle w:val="5"/>
        <w:widowControl/>
        <w:spacing w:beforeAutospacing="0" w:afterAutospacing="0" w:line="36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附件一：</w:t>
      </w:r>
    </w:p>
    <w:p w14:paraId="39BA3AFC">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b w:val="0"/>
          <w:bCs w:val="0"/>
          <w:color w:val="000000"/>
          <w:sz w:val="24"/>
          <w:szCs w:val="24"/>
          <w:lang w:val="en-US" w:eastAsia="zh-CN"/>
        </w:rPr>
        <w:t>本项目所包含项目所含设备信息、维修维保的范围、保修期限、重要技术参数要求等：</w:t>
      </w:r>
    </w:p>
    <w:p w14:paraId="5F01E69C">
      <w:pPr>
        <w:spacing w:line="360" w:lineRule="auto"/>
        <w:jc w:val="left"/>
        <w:rPr>
          <w:rFonts w:hint="eastAsia" w:ascii="宋体" w:hAnsi="宋体" w:eastAsia="宋体" w:cs="宋体"/>
          <w:b/>
          <w:bCs/>
          <w:color w:val="auto"/>
          <w:sz w:val="24"/>
          <w:szCs w:val="24"/>
          <w:shd w:val="clear" w:color="auto" w:fill="FFFFFF"/>
          <w:lang w:val="en-US" w:eastAsia="zh-CN"/>
        </w:rPr>
      </w:pPr>
      <w:r>
        <w:rPr>
          <w:rFonts w:hint="eastAsia" w:ascii="宋体" w:hAnsi="宋体" w:eastAsia="宋体" w:cs="宋体"/>
          <w:b/>
          <w:bCs/>
          <w:color w:val="auto"/>
          <w:sz w:val="24"/>
          <w:szCs w:val="24"/>
          <w:shd w:val="clear" w:color="auto" w:fill="FFFFFF"/>
          <w:lang w:val="en-US" w:eastAsia="zh-CN"/>
        </w:rPr>
        <w:t>设备维保清单：</w:t>
      </w:r>
    </w:p>
    <w:p w14:paraId="21426214">
      <w:pPr>
        <w:spacing w:line="360" w:lineRule="auto"/>
        <w:jc w:val="left"/>
        <w:rPr>
          <w:rFonts w:hint="eastAsia" w:ascii="宋体" w:hAnsi="宋体" w:cs="宋体"/>
          <w:b w:val="0"/>
          <w:bCs w:val="0"/>
          <w:color w:val="555555"/>
          <w:sz w:val="24"/>
          <w:szCs w:val="24"/>
          <w:lang w:val="en-US" w:eastAsia="zh-CN"/>
        </w:rPr>
      </w:pPr>
      <w:r>
        <w:rPr>
          <w:rFonts w:hint="eastAsia" w:ascii="宋体" w:hAnsi="宋体" w:eastAsia="宋体" w:cs="宋体"/>
          <w:b w:val="0"/>
          <w:bCs w:val="0"/>
          <w:color w:val="555555"/>
          <w:sz w:val="24"/>
          <w:szCs w:val="24"/>
          <w:lang w:val="en-US" w:eastAsia="zh-CN"/>
        </w:rPr>
        <w:t>蔡司手术显微镜一批，</w:t>
      </w:r>
      <w:r>
        <w:rPr>
          <w:rFonts w:hint="eastAsia" w:ascii="宋体" w:hAnsi="宋体" w:cs="宋体"/>
          <w:b w:val="0"/>
          <w:bCs w:val="0"/>
          <w:color w:val="555555"/>
          <w:sz w:val="24"/>
          <w:szCs w:val="24"/>
          <w:lang w:val="en-US" w:eastAsia="zh-CN"/>
        </w:rPr>
        <w:t>共14台</w:t>
      </w:r>
      <w:r>
        <w:rPr>
          <w:rFonts w:hint="eastAsia" w:ascii="宋体" w:hAnsi="宋体" w:eastAsia="宋体" w:cs="宋体"/>
          <w:b w:val="0"/>
          <w:bCs w:val="0"/>
          <w:color w:val="555555"/>
          <w:sz w:val="24"/>
          <w:szCs w:val="24"/>
          <w:lang w:val="en-US" w:eastAsia="zh-CN"/>
        </w:rPr>
        <w:t>手术</w:t>
      </w:r>
      <w:r>
        <w:rPr>
          <w:rFonts w:hint="eastAsia" w:ascii="宋体" w:hAnsi="宋体" w:cs="宋体"/>
          <w:b w:val="0"/>
          <w:bCs w:val="0"/>
          <w:color w:val="555555"/>
          <w:sz w:val="24"/>
          <w:szCs w:val="24"/>
          <w:lang w:val="en-US" w:eastAsia="zh-CN"/>
        </w:rPr>
        <w:t>显微镜(含K900手术显微镜配套使用的脑室镜3把)，设备清单明细如下：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2220"/>
        <w:gridCol w:w="1155"/>
        <w:gridCol w:w="2565"/>
        <w:gridCol w:w="1035"/>
      </w:tblGrid>
      <w:tr w14:paraId="67BF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14:paraId="42E428A4">
            <w:pPr>
              <w:numPr>
                <w:ilvl w:val="0"/>
                <w:numId w:val="0"/>
              </w:num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20" w:type="dxa"/>
          </w:tcPr>
          <w:p w14:paraId="5C15A6F4">
            <w:pPr>
              <w:numPr>
                <w:ilvl w:val="0"/>
                <w:numId w:val="0"/>
              </w:num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设备名称</w:t>
            </w:r>
          </w:p>
        </w:tc>
        <w:tc>
          <w:tcPr>
            <w:tcW w:w="1155" w:type="dxa"/>
          </w:tcPr>
          <w:p w14:paraId="5DABD68C">
            <w:pPr>
              <w:numPr>
                <w:ilvl w:val="0"/>
                <w:numId w:val="0"/>
              </w:num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品牌</w:t>
            </w:r>
          </w:p>
        </w:tc>
        <w:tc>
          <w:tcPr>
            <w:tcW w:w="2565" w:type="dxa"/>
          </w:tcPr>
          <w:p w14:paraId="06E84AC3">
            <w:pPr>
              <w:numPr>
                <w:ilvl w:val="0"/>
                <w:numId w:val="0"/>
              </w:num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型号</w:t>
            </w:r>
          </w:p>
        </w:tc>
        <w:tc>
          <w:tcPr>
            <w:tcW w:w="1035" w:type="dxa"/>
          </w:tcPr>
          <w:p w14:paraId="2139EA6F">
            <w:pPr>
              <w:numPr>
                <w:ilvl w:val="0"/>
                <w:numId w:val="0"/>
              </w:num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数量</w:t>
            </w:r>
          </w:p>
        </w:tc>
      </w:tr>
      <w:tr w14:paraId="7D8D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14:paraId="23EE3C49">
            <w:pPr>
              <w:numPr>
                <w:ilvl w:val="0"/>
                <w:numId w:val="0"/>
              </w:num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2220" w:type="dxa"/>
            <w:vAlign w:val="top"/>
          </w:tcPr>
          <w:p w14:paraId="1C1516A5">
            <w:pPr>
              <w:numPr>
                <w:ilvl w:val="0"/>
                <w:numId w:val="0"/>
              </w:numPr>
              <w:spacing w:line="360" w:lineRule="auto"/>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333333"/>
                <w:kern w:val="0"/>
                <w:sz w:val="24"/>
                <w:szCs w:val="24"/>
              </w:rPr>
              <w:t>手术显微镜</w:t>
            </w:r>
          </w:p>
        </w:tc>
        <w:tc>
          <w:tcPr>
            <w:tcW w:w="1155" w:type="dxa"/>
            <w:vAlign w:val="top"/>
          </w:tcPr>
          <w:p w14:paraId="5F11E0A6">
            <w:pPr>
              <w:numPr>
                <w:ilvl w:val="0"/>
                <w:numId w:val="0"/>
              </w:numPr>
              <w:spacing w:line="360" w:lineRule="auto"/>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蔡司</w:t>
            </w:r>
          </w:p>
        </w:tc>
        <w:tc>
          <w:tcPr>
            <w:tcW w:w="2565" w:type="dxa"/>
            <w:shd w:val="clear" w:color="auto" w:fill="auto"/>
            <w:vAlign w:val="center"/>
          </w:tcPr>
          <w:p w14:paraId="0BB88A09">
            <w:pPr>
              <w:widowControl/>
              <w:spacing w:line="320" w:lineRule="atLeast"/>
              <w:jc w:val="center"/>
              <w:rPr>
                <w:rFonts w:hint="eastAsia" w:ascii="宋体" w:hAnsi="宋体" w:eastAsia="宋体" w:cs="宋体"/>
                <w:b w:val="0"/>
                <w:bCs w:val="0"/>
                <w:color w:val="333333"/>
                <w:kern w:val="0"/>
                <w:sz w:val="24"/>
                <w:szCs w:val="24"/>
                <w:lang w:val="en-US" w:eastAsia="zh-CN" w:bidi="ar-SA"/>
              </w:rPr>
            </w:pPr>
            <w:r>
              <w:rPr>
                <w:rFonts w:hint="eastAsia" w:ascii="宋体" w:hAnsi="宋体" w:eastAsia="宋体" w:cs="宋体"/>
                <w:b w:val="0"/>
                <w:bCs w:val="0"/>
                <w:color w:val="333333"/>
                <w:kern w:val="0"/>
                <w:sz w:val="24"/>
                <w:szCs w:val="24"/>
              </w:rPr>
              <w:t>Pentero</w:t>
            </w:r>
          </w:p>
        </w:tc>
        <w:tc>
          <w:tcPr>
            <w:tcW w:w="1035" w:type="dxa"/>
            <w:vAlign w:val="center"/>
          </w:tcPr>
          <w:p w14:paraId="5FF24548">
            <w:pPr>
              <w:widowControl/>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r>
      <w:tr w14:paraId="7A06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14:paraId="1CAA0D1C">
            <w:pPr>
              <w:numPr>
                <w:ilvl w:val="0"/>
                <w:numId w:val="0"/>
              </w:num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2220" w:type="dxa"/>
            <w:vAlign w:val="top"/>
          </w:tcPr>
          <w:p w14:paraId="43C4AECC">
            <w:pPr>
              <w:numPr>
                <w:ilvl w:val="0"/>
                <w:numId w:val="0"/>
              </w:numPr>
              <w:spacing w:line="360" w:lineRule="auto"/>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333333"/>
                <w:kern w:val="0"/>
                <w:sz w:val="24"/>
                <w:szCs w:val="24"/>
              </w:rPr>
              <w:t>手术显微镜</w:t>
            </w:r>
          </w:p>
        </w:tc>
        <w:tc>
          <w:tcPr>
            <w:tcW w:w="1155" w:type="dxa"/>
            <w:vAlign w:val="top"/>
          </w:tcPr>
          <w:p w14:paraId="42D5A481">
            <w:pPr>
              <w:numPr>
                <w:ilvl w:val="0"/>
                <w:numId w:val="0"/>
              </w:numPr>
              <w:spacing w:line="360" w:lineRule="auto"/>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蔡司</w:t>
            </w:r>
          </w:p>
        </w:tc>
        <w:tc>
          <w:tcPr>
            <w:tcW w:w="2565" w:type="dxa"/>
            <w:shd w:val="clear" w:color="auto" w:fill="auto"/>
            <w:vAlign w:val="center"/>
          </w:tcPr>
          <w:p w14:paraId="641F0055">
            <w:pPr>
              <w:widowControl/>
              <w:spacing w:line="320" w:lineRule="atLeast"/>
              <w:jc w:val="center"/>
              <w:rPr>
                <w:rFonts w:hint="eastAsia" w:ascii="宋体" w:hAnsi="宋体" w:eastAsia="宋体" w:cs="宋体"/>
                <w:b w:val="0"/>
                <w:bCs w:val="0"/>
                <w:color w:val="333333"/>
                <w:kern w:val="0"/>
                <w:sz w:val="24"/>
                <w:szCs w:val="24"/>
                <w:lang w:val="en-US" w:eastAsia="zh-CN" w:bidi="ar-SA"/>
              </w:rPr>
            </w:pPr>
            <w:r>
              <w:rPr>
                <w:rFonts w:hint="eastAsia" w:ascii="宋体" w:hAnsi="宋体" w:eastAsia="宋体" w:cs="宋体"/>
                <w:b w:val="0"/>
                <w:bCs w:val="0"/>
                <w:color w:val="333333"/>
                <w:kern w:val="0"/>
                <w:sz w:val="24"/>
                <w:szCs w:val="24"/>
              </w:rPr>
              <w:t>Pentero800</w:t>
            </w:r>
          </w:p>
        </w:tc>
        <w:tc>
          <w:tcPr>
            <w:tcW w:w="1035" w:type="dxa"/>
            <w:vAlign w:val="center"/>
          </w:tcPr>
          <w:p w14:paraId="2FE077F6">
            <w:pPr>
              <w:widowControl/>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r>
      <w:tr w14:paraId="500D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14:paraId="7F436DCF">
            <w:pPr>
              <w:numPr>
                <w:ilvl w:val="0"/>
                <w:numId w:val="0"/>
              </w:num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2220" w:type="dxa"/>
            <w:vAlign w:val="top"/>
          </w:tcPr>
          <w:p w14:paraId="3FB9B07A">
            <w:pPr>
              <w:numPr>
                <w:ilvl w:val="0"/>
                <w:numId w:val="0"/>
              </w:numPr>
              <w:spacing w:line="360" w:lineRule="auto"/>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333333"/>
                <w:kern w:val="0"/>
                <w:sz w:val="24"/>
                <w:szCs w:val="24"/>
              </w:rPr>
              <w:t>手术显微镜</w:t>
            </w:r>
          </w:p>
        </w:tc>
        <w:tc>
          <w:tcPr>
            <w:tcW w:w="1155" w:type="dxa"/>
            <w:vAlign w:val="top"/>
          </w:tcPr>
          <w:p w14:paraId="5A107EE8">
            <w:pPr>
              <w:numPr>
                <w:ilvl w:val="0"/>
                <w:numId w:val="0"/>
              </w:numPr>
              <w:spacing w:line="360" w:lineRule="auto"/>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蔡司</w:t>
            </w:r>
          </w:p>
        </w:tc>
        <w:tc>
          <w:tcPr>
            <w:tcW w:w="2565" w:type="dxa"/>
            <w:shd w:val="clear" w:color="auto" w:fill="auto"/>
            <w:vAlign w:val="center"/>
          </w:tcPr>
          <w:p w14:paraId="5F54ED9E">
            <w:pPr>
              <w:widowControl/>
              <w:spacing w:line="320" w:lineRule="atLeast"/>
              <w:jc w:val="center"/>
              <w:rPr>
                <w:rFonts w:hint="eastAsia" w:ascii="宋体" w:hAnsi="宋体" w:eastAsia="宋体" w:cs="宋体"/>
                <w:b w:val="0"/>
                <w:bCs w:val="0"/>
                <w:color w:val="333333"/>
                <w:kern w:val="0"/>
                <w:sz w:val="24"/>
                <w:szCs w:val="24"/>
                <w:lang w:val="en-US" w:eastAsia="zh-CN" w:bidi="ar-SA"/>
              </w:rPr>
            </w:pPr>
            <w:r>
              <w:rPr>
                <w:rFonts w:hint="eastAsia" w:ascii="宋体" w:hAnsi="宋体" w:eastAsia="宋体" w:cs="宋体"/>
                <w:b w:val="0"/>
                <w:bCs w:val="0"/>
                <w:color w:val="333333"/>
                <w:kern w:val="0"/>
                <w:sz w:val="24"/>
                <w:szCs w:val="24"/>
              </w:rPr>
              <w:t>Pentero900</w:t>
            </w:r>
          </w:p>
        </w:tc>
        <w:tc>
          <w:tcPr>
            <w:tcW w:w="1035" w:type="dxa"/>
            <w:vAlign w:val="center"/>
          </w:tcPr>
          <w:p w14:paraId="1C40F710">
            <w:pPr>
              <w:widowControl/>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r>
      <w:tr w14:paraId="6C5B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14:paraId="07890C21">
            <w:pPr>
              <w:numPr>
                <w:ilvl w:val="0"/>
                <w:numId w:val="0"/>
              </w:num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2220" w:type="dxa"/>
            <w:vAlign w:val="top"/>
          </w:tcPr>
          <w:p w14:paraId="2E4D7FCA">
            <w:pPr>
              <w:numPr>
                <w:ilvl w:val="0"/>
                <w:numId w:val="0"/>
              </w:numPr>
              <w:spacing w:line="360" w:lineRule="auto"/>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333333"/>
                <w:kern w:val="0"/>
                <w:sz w:val="24"/>
                <w:szCs w:val="24"/>
              </w:rPr>
              <w:t>手术显微镜</w:t>
            </w:r>
          </w:p>
        </w:tc>
        <w:tc>
          <w:tcPr>
            <w:tcW w:w="1155" w:type="dxa"/>
            <w:vAlign w:val="top"/>
          </w:tcPr>
          <w:p w14:paraId="65DA76E2">
            <w:pPr>
              <w:numPr>
                <w:ilvl w:val="0"/>
                <w:numId w:val="0"/>
              </w:numPr>
              <w:spacing w:line="360" w:lineRule="auto"/>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蔡司</w:t>
            </w:r>
          </w:p>
        </w:tc>
        <w:tc>
          <w:tcPr>
            <w:tcW w:w="2565" w:type="dxa"/>
            <w:shd w:val="clear" w:color="auto" w:fill="auto"/>
            <w:vAlign w:val="center"/>
          </w:tcPr>
          <w:p w14:paraId="505AD17C">
            <w:pPr>
              <w:widowControl/>
              <w:spacing w:line="320" w:lineRule="atLeast"/>
              <w:jc w:val="center"/>
              <w:rPr>
                <w:rFonts w:hint="eastAsia" w:ascii="宋体" w:hAnsi="宋体" w:eastAsia="宋体" w:cs="宋体"/>
                <w:b w:val="0"/>
                <w:bCs w:val="0"/>
                <w:color w:val="333333"/>
                <w:kern w:val="0"/>
                <w:sz w:val="24"/>
                <w:szCs w:val="24"/>
                <w:lang w:val="en-US" w:eastAsia="zh-CN" w:bidi="ar-SA"/>
              </w:rPr>
            </w:pPr>
            <w:r>
              <w:rPr>
                <w:rFonts w:hint="eastAsia" w:ascii="宋体" w:hAnsi="宋体" w:cs="宋体"/>
                <w:b w:val="0"/>
                <w:bCs w:val="0"/>
                <w:i w:val="0"/>
                <w:iCs w:val="0"/>
                <w:color w:val="000000"/>
                <w:kern w:val="0"/>
                <w:sz w:val="24"/>
                <w:szCs w:val="24"/>
                <w:u w:val="none"/>
                <w:lang w:val="en-US" w:eastAsia="zh-CN" w:bidi="ar"/>
              </w:rPr>
              <w:t xml:space="preserve"> </w:t>
            </w:r>
            <w:r>
              <w:rPr>
                <w:rFonts w:hint="eastAsia" w:ascii="宋体" w:hAnsi="宋体" w:eastAsia="宋体" w:cs="宋体"/>
                <w:b w:val="0"/>
                <w:bCs w:val="0"/>
                <w:i w:val="0"/>
                <w:iCs w:val="0"/>
                <w:color w:val="000000"/>
                <w:kern w:val="0"/>
                <w:sz w:val="24"/>
                <w:szCs w:val="24"/>
                <w:u w:val="none"/>
                <w:lang w:val="en-US" w:eastAsia="zh-CN" w:bidi="ar"/>
              </w:rPr>
              <w:t>O</w:t>
            </w:r>
            <w:r>
              <w:rPr>
                <w:rFonts w:hint="eastAsia" w:ascii="宋体" w:hAnsi="宋体" w:cs="宋体"/>
                <w:b w:val="0"/>
                <w:bCs w:val="0"/>
                <w:i w:val="0"/>
                <w:iCs w:val="0"/>
                <w:color w:val="000000"/>
                <w:kern w:val="0"/>
                <w:sz w:val="24"/>
                <w:szCs w:val="24"/>
                <w:u w:val="none"/>
                <w:lang w:val="en-US" w:eastAsia="zh-CN" w:bidi="ar"/>
              </w:rPr>
              <w:t xml:space="preserve">pmi </w:t>
            </w:r>
            <w:r>
              <w:rPr>
                <w:rFonts w:hint="eastAsia" w:ascii="宋体" w:hAnsi="宋体" w:eastAsia="宋体" w:cs="宋体"/>
                <w:b w:val="0"/>
                <w:bCs w:val="0"/>
                <w:color w:val="333333"/>
                <w:kern w:val="0"/>
                <w:sz w:val="24"/>
                <w:szCs w:val="24"/>
              </w:rPr>
              <w:t>V</w:t>
            </w:r>
            <w:r>
              <w:rPr>
                <w:rFonts w:hint="eastAsia" w:ascii="宋体" w:hAnsi="宋体" w:cs="宋体"/>
                <w:b w:val="0"/>
                <w:bCs w:val="0"/>
                <w:color w:val="333333"/>
                <w:kern w:val="0"/>
                <w:sz w:val="24"/>
                <w:szCs w:val="24"/>
                <w:lang w:val="en-US" w:eastAsia="zh-CN"/>
              </w:rPr>
              <w:t>ario</w:t>
            </w:r>
            <w:r>
              <w:rPr>
                <w:rFonts w:hint="eastAsia" w:ascii="宋体" w:hAnsi="宋体" w:eastAsia="宋体" w:cs="宋体"/>
                <w:b w:val="0"/>
                <w:bCs w:val="0"/>
                <w:color w:val="333333"/>
                <w:kern w:val="0"/>
                <w:sz w:val="24"/>
                <w:szCs w:val="24"/>
              </w:rPr>
              <w:t xml:space="preserve"> 700</w:t>
            </w:r>
          </w:p>
        </w:tc>
        <w:tc>
          <w:tcPr>
            <w:tcW w:w="1035" w:type="dxa"/>
            <w:vAlign w:val="center"/>
          </w:tcPr>
          <w:p w14:paraId="68B47C73">
            <w:pPr>
              <w:widowControl/>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r>
      <w:tr w14:paraId="405A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14:paraId="50AA987C">
            <w:pPr>
              <w:numPr>
                <w:ilvl w:val="0"/>
                <w:numId w:val="0"/>
              </w:num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2220" w:type="dxa"/>
            <w:vAlign w:val="top"/>
          </w:tcPr>
          <w:p w14:paraId="45A1672C">
            <w:pPr>
              <w:numPr>
                <w:ilvl w:val="0"/>
                <w:numId w:val="0"/>
              </w:numPr>
              <w:spacing w:line="360" w:lineRule="auto"/>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333333"/>
                <w:kern w:val="0"/>
                <w:sz w:val="24"/>
                <w:szCs w:val="24"/>
              </w:rPr>
              <w:t>手术显微镜</w:t>
            </w:r>
          </w:p>
        </w:tc>
        <w:tc>
          <w:tcPr>
            <w:tcW w:w="1155" w:type="dxa"/>
            <w:vAlign w:val="top"/>
          </w:tcPr>
          <w:p w14:paraId="60CDFE54">
            <w:pPr>
              <w:numPr>
                <w:ilvl w:val="0"/>
                <w:numId w:val="0"/>
              </w:numPr>
              <w:spacing w:line="360" w:lineRule="auto"/>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蔡司</w:t>
            </w:r>
          </w:p>
        </w:tc>
        <w:tc>
          <w:tcPr>
            <w:tcW w:w="2565" w:type="dxa"/>
            <w:shd w:val="clear" w:color="auto" w:fill="auto"/>
            <w:vAlign w:val="center"/>
          </w:tcPr>
          <w:p w14:paraId="4DFFF6ED">
            <w:pPr>
              <w:keepNext w:val="0"/>
              <w:keepLines w:val="0"/>
              <w:widowControl/>
              <w:suppressLineNumbers w:val="0"/>
              <w:jc w:val="center"/>
              <w:textAlignment w:val="center"/>
              <w:rPr>
                <w:rFonts w:hint="eastAsia" w:ascii="Arial" w:hAnsi="Arial" w:eastAsia="宋体" w:cs="Arial"/>
                <w:b w:val="0"/>
                <w:bCs w:val="0"/>
                <w:i w:val="0"/>
                <w:iCs w:val="0"/>
                <w:color w:val="000000"/>
                <w:kern w:val="28"/>
                <w:sz w:val="20"/>
                <w:szCs w:val="20"/>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O</w:t>
            </w:r>
            <w:r>
              <w:rPr>
                <w:rFonts w:hint="eastAsia" w:ascii="宋体" w:hAnsi="宋体" w:cs="宋体"/>
                <w:b w:val="0"/>
                <w:bCs w:val="0"/>
                <w:i w:val="0"/>
                <w:iCs w:val="0"/>
                <w:color w:val="000000"/>
                <w:kern w:val="0"/>
                <w:sz w:val="24"/>
                <w:szCs w:val="24"/>
                <w:u w:val="none"/>
                <w:lang w:val="en-US" w:eastAsia="zh-CN" w:bidi="ar"/>
              </w:rPr>
              <w:t xml:space="preserve">pmi </w:t>
            </w:r>
            <w:r>
              <w:rPr>
                <w:rFonts w:hint="eastAsia" w:ascii="宋体" w:hAnsi="宋体" w:eastAsia="宋体" w:cs="宋体"/>
                <w:b w:val="0"/>
                <w:bCs w:val="0"/>
                <w:color w:val="333333"/>
                <w:kern w:val="0"/>
                <w:sz w:val="24"/>
                <w:szCs w:val="24"/>
              </w:rPr>
              <w:t>V</w:t>
            </w:r>
            <w:r>
              <w:rPr>
                <w:rFonts w:hint="eastAsia" w:ascii="宋体" w:hAnsi="宋体" w:cs="宋体"/>
                <w:b w:val="0"/>
                <w:bCs w:val="0"/>
                <w:color w:val="333333"/>
                <w:kern w:val="0"/>
                <w:sz w:val="24"/>
                <w:szCs w:val="24"/>
                <w:lang w:val="en-US" w:eastAsia="zh-CN"/>
              </w:rPr>
              <w:t>ario</w:t>
            </w:r>
            <w:r>
              <w:rPr>
                <w:rFonts w:hint="eastAsia" w:ascii="宋体" w:hAnsi="宋体" w:eastAsia="宋体" w:cs="宋体"/>
                <w:b w:val="0"/>
                <w:bCs w:val="0"/>
                <w:i w:val="0"/>
                <w:iCs w:val="0"/>
                <w:color w:val="000000"/>
                <w:kern w:val="0"/>
                <w:sz w:val="24"/>
                <w:szCs w:val="24"/>
                <w:u w:val="none"/>
                <w:lang w:val="en-US" w:eastAsia="zh-CN" w:bidi="ar"/>
              </w:rPr>
              <w:t xml:space="preserve"> S88</w:t>
            </w:r>
          </w:p>
        </w:tc>
        <w:tc>
          <w:tcPr>
            <w:tcW w:w="1035" w:type="dxa"/>
            <w:vAlign w:val="center"/>
          </w:tcPr>
          <w:p w14:paraId="75433AAD">
            <w:pPr>
              <w:widowControl/>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r>
      <w:tr w14:paraId="271F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14:paraId="1D88413D">
            <w:pPr>
              <w:numPr>
                <w:ilvl w:val="0"/>
                <w:numId w:val="0"/>
              </w:num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2220" w:type="dxa"/>
            <w:vAlign w:val="top"/>
          </w:tcPr>
          <w:p w14:paraId="400D4194">
            <w:pPr>
              <w:numPr>
                <w:ilvl w:val="0"/>
                <w:numId w:val="0"/>
              </w:numPr>
              <w:spacing w:line="360" w:lineRule="auto"/>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333333"/>
                <w:kern w:val="0"/>
                <w:sz w:val="24"/>
                <w:szCs w:val="24"/>
              </w:rPr>
              <w:t>手术显微镜</w:t>
            </w:r>
          </w:p>
        </w:tc>
        <w:tc>
          <w:tcPr>
            <w:tcW w:w="1155" w:type="dxa"/>
            <w:vAlign w:val="top"/>
          </w:tcPr>
          <w:p w14:paraId="05DBA72B">
            <w:pPr>
              <w:numPr>
                <w:ilvl w:val="0"/>
                <w:numId w:val="0"/>
              </w:numPr>
              <w:spacing w:line="360" w:lineRule="auto"/>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蔡司</w:t>
            </w:r>
          </w:p>
        </w:tc>
        <w:tc>
          <w:tcPr>
            <w:tcW w:w="2565" w:type="dxa"/>
            <w:shd w:val="clear" w:color="auto" w:fill="auto"/>
            <w:vAlign w:val="center"/>
          </w:tcPr>
          <w:p w14:paraId="73D0FCC3">
            <w:pPr>
              <w:widowControl/>
              <w:spacing w:line="320" w:lineRule="atLeast"/>
              <w:jc w:val="center"/>
              <w:rPr>
                <w:rFonts w:hint="eastAsia" w:ascii="宋体" w:hAnsi="宋体" w:eastAsia="宋体" w:cs="宋体"/>
                <w:b w:val="0"/>
                <w:bCs w:val="0"/>
                <w:color w:val="333333"/>
                <w:kern w:val="0"/>
                <w:sz w:val="24"/>
                <w:szCs w:val="24"/>
                <w:lang w:val="en-US" w:eastAsia="zh-CN" w:bidi="ar-SA"/>
              </w:rPr>
            </w:pPr>
            <w:r>
              <w:rPr>
                <w:rFonts w:hint="eastAsia" w:ascii="宋体" w:hAnsi="宋体" w:eastAsia="宋体" w:cs="宋体"/>
                <w:b w:val="0"/>
                <w:bCs w:val="0"/>
                <w:color w:val="333333"/>
                <w:kern w:val="0"/>
                <w:sz w:val="24"/>
                <w:szCs w:val="24"/>
              </w:rPr>
              <w:t>Opmi Sensera</w:t>
            </w:r>
          </w:p>
        </w:tc>
        <w:tc>
          <w:tcPr>
            <w:tcW w:w="1035" w:type="dxa"/>
            <w:vAlign w:val="center"/>
          </w:tcPr>
          <w:p w14:paraId="100ACD29">
            <w:pPr>
              <w:widowControl/>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r>
      <w:tr w14:paraId="166E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14:paraId="3A24AB31">
            <w:pPr>
              <w:numPr>
                <w:ilvl w:val="0"/>
                <w:numId w:val="0"/>
              </w:num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w:t>
            </w:r>
          </w:p>
        </w:tc>
        <w:tc>
          <w:tcPr>
            <w:tcW w:w="2220" w:type="dxa"/>
            <w:vAlign w:val="top"/>
          </w:tcPr>
          <w:p w14:paraId="3690BCC7">
            <w:pPr>
              <w:numPr>
                <w:ilvl w:val="0"/>
                <w:numId w:val="0"/>
              </w:numPr>
              <w:spacing w:line="360" w:lineRule="auto"/>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333333"/>
                <w:kern w:val="0"/>
                <w:sz w:val="24"/>
                <w:szCs w:val="24"/>
              </w:rPr>
              <w:t>手术显微镜</w:t>
            </w:r>
          </w:p>
        </w:tc>
        <w:tc>
          <w:tcPr>
            <w:tcW w:w="1155" w:type="dxa"/>
            <w:vAlign w:val="top"/>
          </w:tcPr>
          <w:p w14:paraId="08B83B9C">
            <w:pPr>
              <w:numPr>
                <w:ilvl w:val="0"/>
                <w:numId w:val="0"/>
              </w:numPr>
              <w:spacing w:line="360" w:lineRule="auto"/>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蔡司</w:t>
            </w:r>
          </w:p>
        </w:tc>
        <w:tc>
          <w:tcPr>
            <w:tcW w:w="2565" w:type="dxa"/>
            <w:shd w:val="clear" w:color="auto" w:fill="auto"/>
            <w:vAlign w:val="center"/>
          </w:tcPr>
          <w:p w14:paraId="0245F8C2">
            <w:pPr>
              <w:widowControl/>
              <w:spacing w:line="320" w:lineRule="atLeast"/>
              <w:jc w:val="center"/>
              <w:rPr>
                <w:rFonts w:hint="eastAsia" w:ascii="宋体" w:hAnsi="宋体" w:eastAsia="宋体" w:cs="宋体"/>
                <w:b w:val="0"/>
                <w:bCs w:val="0"/>
                <w:color w:val="333333"/>
                <w:kern w:val="0"/>
                <w:sz w:val="24"/>
                <w:szCs w:val="24"/>
                <w:lang w:val="en-US" w:eastAsia="zh-CN" w:bidi="ar-SA"/>
              </w:rPr>
            </w:pPr>
            <w:r>
              <w:rPr>
                <w:rFonts w:hint="eastAsia" w:ascii="宋体" w:hAnsi="宋体" w:eastAsia="宋体" w:cs="宋体"/>
                <w:b w:val="0"/>
                <w:bCs w:val="0"/>
                <w:color w:val="333333"/>
                <w:kern w:val="0"/>
                <w:sz w:val="24"/>
                <w:szCs w:val="24"/>
                <w:lang w:val="en-US" w:eastAsia="zh-CN"/>
              </w:rPr>
              <w:t>Kinevo900</w:t>
            </w:r>
          </w:p>
        </w:tc>
        <w:tc>
          <w:tcPr>
            <w:tcW w:w="1035" w:type="dxa"/>
            <w:vAlign w:val="center"/>
          </w:tcPr>
          <w:p w14:paraId="2A987148">
            <w:pPr>
              <w:widowControl/>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3</w:t>
            </w:r>
          </w:p>
        </w:tc>
      </w:tr>
      <w:tr w14:paraId="635C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top"/>
          </w:tcPr>
          <w:p w14:paraId="76D6FCC9">
            <w:pPr>
              <w:numPr>
                <w:ilvl w:val="0"/>
                <w:numId w:val="0"/>
              </w:numPr>
              <w:spacing w:line="360" w:lineRule="auto"/>
              <w:ind w:left="0" w:leftChars="0" w:firstLine="0" w:firstLineChars="0"/>
              <w:jc w:val="center"/>
              <w:rPr>
                <w:rFonts w:hint="eastAsia" w:ascii="宋体" w:hAnsi="宋体" w:eastAsia="宋体" w:cs="宋体"/>
                <w:b w:val="0"/>
                <w:bCs w:val="0"/>
                <w:color w:val="000000"/>
                <w:kern w:val="28"/>
                <w:sz w:val="24"/>
                <w:szCs w:val="24"/>
                <w:vertAlign w:val="baseline"/>
                <w:lang w:val="en-US" w:eastAsia="zh-CN" w:bidi="ar-SA"/>
              </w:rPr>
            </w:pPr>
            <w:r>
              <w:rPr>
                <w:rFonts w:hint="eastAsia" w:ascii="宋体" w:hAnsi="宋体" w:cs="宋体"/>
                <w:b w:val="0"/>
                <w:bCs w:val="0"/>
                <w:sz w:val="24"/>
                <w:szCs w:val="24"/>
                <w:vertAlign w:val="baseline"/>
                <w:lang w:val="en-US" w:eastAsia="zh-CN"/>
              </w:rPr>
              <w:t>8</w:t>
            </w:r>
          </w:p>
        </w:tc>
        <w:tc>
          <w:tcPr>
            <w:tcW w:w="2220" w:type="dxa"/>
            <w:shd w:val="clear" w:color="auto" w:fill="auto"/>
            <w:vAlign w:val="top"/>
          </w:tcPr>
          <w:p w14:paraId="18FA58F2">
            <w:pPr>
              <w:numPr>
                <w:ilvl w:val="0"/>
                <w:numId w:val="0"/>
              </w:numPr>
              <w:spacing w:line="360" w:lineRule="auto"/>
              <w:ind w:left="0" w:leftChars="0" w:firstLine="0" w:firstLineChars="0"/>
              <w:jc w:val="center"/>
              <w:rPr>
                <w:rFonts w:hint="eastAsia" w:ascii="宋体" w:hAnsi="宋体" w:eastAsia="宋体" w:cs="宋体"/>
                <w:b w:val="0"/>
                <w:bCs w:val="0"/>
                <w:color w:val="000000"/>
                <w:kern w:val="28"/>
                <w:sz w:val="24"/>
                <w:szCs w:val="24"/>
                <w:vertAlign w:val="baseline"/>
                <w:lang w:val="en-US" w:eastAsia="zh-CN" w:bidi="ar-SA"/>
              </w:rPr>
            </w:pPr>
            <w:r>
              <w:rPr>
                <w:rFonts w:hint="eastAsia" w:ascii="宋体" w:hAnsi="宋体" w:eastAsia="宋体" w:cs="宋体"/>
                <w:b w:val="0"/>
                <w:bCs w:val="0"/>
                <w:color w:val="333333"/>
                <w:kern w:val="0"/>
                <w:sz w:val="24"/>
                <w:szCs w:val="24"/>
              </w:rPr>
              <w:t>手术显微镜</w:t>
            </w:r>
          </w:p>
        </w:tc>
        <w:tc>
          <w:tcPr>
            <w:tcW w:w="1155" w:type="dxa"/>
            <w:shd w:val="clear" w:color="auto" w:fill="auto"/>
            <w:vAlign w:val="top"/>
          </w:tcPr>
          <w:p w14:paraId="534D3F70">
            <w:pPr>
              <w:numPr>
                <w:ilvl w:val="0"/>
                <w:numId w:val="0"/>
              </w:numPr>
              <w:spacing w:line="360" w:lineRule="auto"/>
              <w:ind w:left="0" w:leftChars="0" w:firstLine="0" w:firstLineChars="0"/>
              <w:jc w:val="center"/>
              <w:rPr>
                <w:rFonts w:hint="eastAsia" w:ascii="宋体" w:hAnsi="宋体" w:eastAsia="宋体" w:cs="宋体"/>
                <w:b w:val="0"/>
                <w:bCs w:val="0"/>
                <w:color w:val="000000"/>
                <w:kern w:val="28"/>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蔡司</w:t>
            </w:r>
          </w:p>
        </w:tc>
        <w:tc>
          <w:tcPr>
            <w:tcW w:w="2565" w:type="dxa"/>
            <w:shd w:val="clear" w:color="auto" w:fill="auto"/>
            <w:vAlign w:val="center"/>
          </w:tcPr>
          <w:p w14:paraId="0E80C60E">
            <w:pPr>
              <w:widowControl/>
              <w:spacing w:line="320" w:lineRule="atLeast"/>
              <w:jc w:val="center"/>
              <w:rPr>
                <w:rFonts w:hint="eastAsia" w:ascii="宋体" w:hAnsi="宋体" w:eastAsia="宋体" w:cs="宋体"/>
                <w:b w:val="0"/>
                <w:bCs w:val="0"/>
                <w:color w:val="333333"/>
                <w:kern w:val="0"/>
                <w:sz w:val="24"/>
                <w:szCs w:val="24"/>
                <w:lang w:val="en-US" w:eastAsia="zh-CN" w:bidi="ar-SA"/>
              </w:rPr>
            </w:pPr>
            <w:r>
              <w:rPr>
                <w:rFonts w:hint="eastAsia" w:ascii="宋体" w:hAnsi="宋体" w:eastAsia="宋体" w:cs="宋体"/>
                <w:b w:val="0"/>
                <w:bCs w:val="0"/>
                <w:color w:val="333333"/>
                <w:kern w:val="0"/>
                <w:sz w:val="24"/>
                <w:szCs w:val="24"/>
                <w:lang w:val="en-US" w:eastAsia="zh-CN"/>
              </w:rPr>
              <w:t>Tivato700</w:t>
            </w:r>
          </w:p>
        </w:tc>
        <w:tc>
          <w:tcPr>
            <w:tcW w:w="1035" w:type="dxa"/>
            <w:shd w:val="clear" w:color="auto" w:fill="auto"/>
            <w:vAlign w:val="top"/>
          </w:tcPr>
          <w:p w14:paraId="3B3D9D13">
            <w:pPr>
              <w:numPr>
                <w:ilvl w:val="0"/>
                <w:numId w:val="0"/>
              </w:numPr>
              <w:spacing w:line="360" w:lineRule="auto"/>
              <w:ind w:left="0" w:leftChars="0" w:firstLine="0" w:firstLineChars="0"/>
              <w:jc w:val="center"/>
              <w:rPr>
                <w:rFonts w:hint="eastAsia" w:ascii="宋体" w:hAnsi="宋体" w:eastAsia="宋体" w:cs="宋体"/>
                <w:b w:val="0"/>
                <w:bCs w:val="0"/>
                <w:color w:val="000000"/>
                <w:kern w:val="28"/>
                <w:sz w:val="24"/>
                <w:szCs w:val="24"/>
                <w:vertAlign w:val="baseline"/>
                <w:lang w:val="en-US" w:eastAsia="zh-CN" w:bidi="ar-SA"/>
              </w:rPr>
            </w:pPr>
            <w:r>
              <w:rPr>
                <w:rFonts w:hint="eastAsia" w:ascii="宋体" w:hAnsi="宋体" w:cs="宋体"/>
                <w:b w:val="0"/>
                <w:bCs w:val="0"/>
                <w:sz w:val="24"/>
                <w:szCs w:val="24"/>
                <w:vertAlign w:val="baseline"/>
                <w:lang w:val="en-US" w:eastAsia="zh-CN"/>
              </w:rPr>
              <w:t>3</w:t>
            </w:r>
          </w:p>
        </w:tc>
      </w:tr>
      <w:tr w14:paraId="6ACE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14:paraId="7068B67A">
            <w:pPr>
              <w:numPr>
                <w:ilvl w:val="0"/>
                <w:numId w:val="0"/>
              </w:num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w:t>
            </w:r>
          </w:p>
        </w:tc>
        <w:tc>
          <w:tcPr>
            <w:tcW w:w="2220" w:type="dxa"/>
            <w:vAlign w:val="top"/>
          </w:tcPr>
          <w:p w14:paraId="4B5791B0">
            <w:pPr>
              <w:numPr>
                <w:ilvl w:val="0"/>
                <w:numId w:val="0"/>
              </w:numPr>
              <w:spacing w:line="360" w:lineRule="auto"/>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333333"/>
                <w:kern w:val="0"/>
                <w:sz w:val="24"/>
                <w:szCs w:val="24"/>
              </w:rPr>
              <w:t>手术显微镜</w:t>
            </w:r>
          </w:p>
        </w:tc>
        <w:tc>
          <w:tcPr>
            <w:tcW w:w="1155" w:type="dxa"/>
            <w:vAlign w:val="top"/>
          </w:tcPr>
          <w:p w14:paraId="553A4B46">
            <w:pPr>
              <w:numPr>
                <w:ilvl w:val="0"/>
                <w:numId w:val="0"/>
              </w:numPr>
              <w:spacing w:line="360" w:lineRule="auto"/>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蔡司</w:t>
            </w:r>
          </w:p>
        </w:tc>
        <w:tc>
          <w:tcPr>
            <w:tcW w:w="2565" w:type="dxa"/>
            <w:shd w:val="clear" w:color="auto" w:fill="auto"/>
            <w:vAlign w:val="center"/>
          </w:tcPr>
          <w:p w14:paraId="04D4DCD1">
            <w:pPr>
              <w:keepNext w:val="0"/>
              <w:keepLines w:val="0"/>
              <w:widowControl/>
              <w:suppressLineNumbers w:val="0"/>
              <w:jc w:val="center"/>
              <w:textAlignment w:val="center"/>
              <w:rPr>
                <w:rFonts w:hint="eastAsia" w:ascii="Arial" w:hAnsi="Arial" w:eastAsia="宋体" w:cs="Arial"/>
                <w:b/>
                <w:bCs/>
                <w:i w:val="0"/>
                <w:iCs w:val="0"/>
                <w:color w:val="000000"/>
                <w:kern w:val="28"/>
                <w:sz w:val="22"/>
                <w:szCs w:val="22"/>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OPMI Lumera T</w:t>
            </w:r>
          </w:p>
        </w:tc>
        <w:tc>
          <w:tcPr>
            <w:tcW w:w="1035" w:type="dxa"/>
            <w:vAlign w:val="top"/>
          </w:tcPr>
          <w:p w14:paraId="5A50AC6F">
            <w:pPr>
              <w:numPr>
                <w:ilvl w:val="0"/>
                <w:numId w:val="0"/>
              </w:numPr>
              <w:spacing w:line="360" w:lineRule="auto"/>
              <w:ind w:left="0" w:leftChars="0" w:firstLine="0" w:firstLineChars="0"/>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r>
      <w:tr w14:paraId="3B85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top"/>
          </w:tcPr>
          <w:p w14:paraId="43B4E826">
            <w:pPr>
              <w:numPr>
                <w:ilvl w:val="0"/>
                <w:numId w:val="0"/>
              </w:numPr>
              <w:spacing w:line="360" w:lineRule="auto"/>
              <w:ind w:left="0" w:leftChars="0" w:firstLine="0" w:firstLineChars="0"/>
              <w:jc w:val="center"/>
              <w:rPr>
                <w:rFonts w:hint="default" w:ascii="宋体" w:hAnsi="宋体" w:eastAsia="宋体" w:cs="宋体"/>
                <w:b w:val="0"/>
                <w:bCs w:val="0"/>
                <w:color w:val="000000"/>
                <w:kern w:val="28"/>
                <w:sz w:val="24"/>
                <w:szCs w:val="24"/>
                <w:vertAlign w:val="baseline"/>
                <w:lang w:val="en-US" w:eastAsia="zh-CN" w:bidi="ar-SA"/>
              </w:rPr>
            </w:pPr>
            <w:r>
              <w:rPr>
                <w:rFonts w:hint="eastAsia" w:ascii="宋体" w:hAnsi="宋体" w:cs="宋体"/>
                <w:b w:val="0"/>
                <w:bCs w:val="0"/>
                <w:sz w:val="24"/>
                <w:szCs w:val="24"/>
                <w:vertAlign w:val="baseline"/>
                <w:lang w:val="en-US" w:eastAsia="zh-CN"/>
              </w:rPr>
              <w:t>10</w:t>
            </w:r>
          </w:p>
        </w:tc>
        <w:tc>
          <w:tcPr>
            <w:tcW w:w="2220" w:type="dxa"/>
            <w:shd w:val="clear" w:color="auto" w:fill="auto"/>
            <w:vAlign w:val="top"/>
          </w:tcPr>
          <w:p w14:paraId="6DC7DBB7">
            <w:pPr>
              <w:numPr>
                <w:ilvl w:val="0"/>
                <w:numId w:val="0"/>
              </w:numPr>
              <w:spacing w:line="360" w:lineRule="auto"/>
              <w:ind w:left="0" w:leftChars="0" w:firstLine="0" w:firstLineChars="0"/>
              <w:jc w:val="center"/>
              <w:rPr>
                <w:rFonts w:hint="eastAsia" w:ascii="宋体" w:hAnsi="宋体" w:eastAsia="宋体" w:cs="宋体"/>
                <w:b w:val="0"/>
                <w:bCs w:val="0"/>
                <w:color w:val="000000"/>
                <w:kern w:val="28"/>
                <w:sz w:val="24"/>
                <w:szCs w:val="24"/>
                <w:vertAlign w:val="baseline"/>
                <w:lang w:val="en-US" w:eastAsia="zh-CN" w:bidi="ar-SA"/>
              </w:rPr>
            </w:pPr>
            <w:r>
              <w:rPr>
                <w:rFonts w:hint="eastAsia" w:ascii="宋体" w:hAnsi="宋体" w:eastAsia="宋体" w:cs="宋体"/>
                <w:b w:val="0"/>
                <w:bCs w:val="0"/>
                <w:color w:val="333333"/>
                <w:kern w:val="0"/>
                <w:sz w:val="24"/>
                <w:szCs w:val="24"/>
                <w:lang w:val="en-US" w:eastAsia="zh-CN"/>
              </w:rPr>
              <w:t>脑室镜</w:t>
            </w:r>
          </w:p>
        </w:tc>
        <w:tc>
          <w:tcPr>
            <w:tcW w:w="1155" w:type="dxa"/>
            <w:shd w:val="clear" w:color="auto" w:fill="auto"/>
            <w:vAlign w:val="top"/>
          </w:tcPr>
          <w:p w14:paraId="1A0D6D7C">
            <w:pPr>
              <w:numPr>
                <w:ilvl w:val="0"/>
                <w:numId w:val="0"/>
              </w:numPr>
              <w:spacing w:line="360" w:lineRule="auto"/>
              <w:ind w:left="0" w:leftChars="0" w:firstLine="0" w:firstLineChars="0"/>
              <w:jc w:val="center"/>
              <w:rPr>
                <w:rFonts w:hint="eastAsia" w:ascii="宋体" w:hAnsi="宋体" w:eastAsia="宋体" w:cs="宋体"/>
                <w:b w:val="0"/>
                <w:bCs w:val="0"/>
                <w:color w:val="000000"/>
                <w:kern w:val="28"/>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蔡司</w:t>
            </w:r>
          </w:p>
        </w:tc>
        <w:tc>
          <w:tcPr>
            <w:tcW w:w="2565" w:type="dxa"/>
            <w:shd w:val="clear" w:color="auto" w:fill="auto"/>
            <w:vAlign w:val="center"/>
          </w:tcPr>
          <w:p w14:paraId="596DD21B">
            <w:pPr>
              <w:widowControl/>
              <w:spacing w:line="320" w:lineRule="atLeast"/>
              <w:jc w:val="center"/>
              <w:rPr>
                <w:rFonts w:hint="eastAsia" w:ascii="宋体" w:hAnsi="宋体" w:eastAsia="宋体" w:cs="宋体"/>
                <w:b w:val="0"/>
                <w:bCs w:val="0"/>
                <w:color w:val="333333"/>
                <w:kern w:val="0"/>
                <w:sz w:val="24"/>
                <w:szCs w:val="24"/>
                <w:lang w:val="en-US" w:eastAsia="zh-CN" w:bidi="ar-SA"/>
              </w:rPr>
            </w:pPr>
            <w:r>
              <w:rPr>
                <w:rFonts w:hint="eastAsia" w:ascii="宋体" w:hAnsi="宋体" w:eastAsia="宋体" w:cs="宋体"/>
                <w:b w:val="0"/>
                <w:bCs w:val="0"/>
                <w:color w:val="333333"/>
                <w:kern w:val="0"/>
                <w:sz w:val="24"/>
                <w:szCs w:val="24"/>
                <w:lang w:val="en-US" w:eastAsia="zh-CN"/>
              </w:rPr>
              <w:t>Qevo</w:t>
            </w:r>
          </w:p>
        </w:tc>
        <w:tc>
          <w:tcPr>
            <w:tcW w:w="1035" w:type="dxa"/>
            <w:shd w:val="clear" w:color="auto" w:fill="auto"/>
            <w:vAlign w:val="top"/>
          </w:tcPr>
          <w:p w14:paraId="029A12A3">
            <w:pPr>
              <w:numPr>
                <w:ilvl w:val="0"/>
                <w:numId w:val="0"/>
              </w:numPr>
              <w:spacing w:line="360" w:lineRule="auto"/>
              <w:ind w:left="0" w:leftChars="0" w:firstLine="0" w:firstLineChars="0"/>
              <w:jc w:val="center"/>
              <w:rPr>
                <w:rFonts w:hint="eastAsia" w:ascii="宋体" w:hAnsi="宋体" w:eastAsia="宋体" w:cs="宋体"/>
                <w:b w:val="0"/>
                <w:bCs w:val="0"/>
                <w:color w:val="000000"/>
                <w:kern w:val="28"/>
                <w:sz w:val="24"/>
                <w:szCs w:val="24"/>
                <w:vertAlign w:val="baseline"/>
                <w:lang w:val="en-US" w:eastAsia="zh-CN" w:bidi="ar-SA"/>
              </w:rPr>
            </w:pPr>
            <w:r>
              <w:rPr>
                <w:rFonts w:hint="eastAsia" w:ascii="宋体" w:hAnsi="宋体" w:cs="宋体"/>
                <w:b w:val="0"/>
                <w:bCs w:val="0"/>
                <w:sz w:val="24"/>
                <w:szCs w:val="24"/>
                <w:vertAlign w:val="baseline"/>
                <w:lang w:val="en-US" w:eastAsia="zh-CN"/>
              </w:rPr>
              <w:t>3</w:t>
            </w:r>
          </w:p>
        </w:tc>
      </w:tr>
    </w:tbl>
    <w:p w14:paraId="377AF2B9">
      <w:pPr>
        <w:numPr>
          <w:ilvl w:val="0"/>
          <w:numId w:val="0"/>
        </w:numPr>
        <w:spacing w:line="360" w:lineRule="auto"/>
        <w:jc w:val="left"/>
        <w:rPr>
          <w:rFonts w:hint="eastAsia" w:ascii="宋体" w:hAnsi="宋体" w:eastAsia="宋体" w:cs="宋体"/>
          <w:b w:val="0"/>
          <w:bCs w:val="0"/>
          <w:sz w:val="24"/>
          <w:szCs w:val="24"/>
          <w:lang w:val="en-US" w:eastAsia="zh-CN"/>
        </w:rPr>
      </w:pPr>
    </w:p>
    <w:p w14:paraId="1EFBE0DE">
      <w:pPr>
        <w:pStyle w:val="16"/>
        <w:rPr>
          <w:rFonts w:hint="default"/>
        </w:rPr>
      </w:pPr>
      <w:r>
        <w:rPr>
          <w:rFonts w:hint="eastAsia" w:ascii="宋体" w:hAnsi="宋体" w:eastAsia="宋体" w:cs="宋体"/>
          <w:color w:val="000000"/>
          <w:sz w:val="24"/>
          <w:szCs w:val="24"/>
          <w:lang w:val="en-US" w:eastAsia="zh-CN"/>
        </w:rPr>
        <w:t>维保范围：</w:t>
      </w:r>
      <w:r>
        <w:rPr>
          <w:rFonts w:hint="eastAsia" w:ascii="宋体" w:hAnsi="宋体" w:eastAsia="宋体" w:cs="宋体"/>
          <w:b w:val="0"/>
          <w:bCs w:val="0"/>
          <w:color w:val="555555"/>
          <w:sz w:val="24"/>
          <w:szCs w:val="24"/>
          <w:lang w:val="en-US" w:eastAsia="zh-CN"/>
        </w:rPr>
        <w:t>蔡司手术显微镜</w:t>
      </w:r>
      <w:r>
        <w:rPr>
          <w:rFonts w:hint="eastAsia" w:ascii="宋体" w:hAnsi="宋体" w:eastAsia="宋体" w:cs="宋体"/>
          <w:b w:val="0"/>
          <w:bCs w:val="0"/>
          <w:sz w:val="24"/>
          <w:szCs w:val="24"/>
          <w:highlight w:val="none"/>
          <w:shd w:val="clear" w:fill="FFFFFF"/>
        </w:rPr>
        <w:t>人工及备件全保保修</w:t>
      </w:r>
      <w:r>
        <w:rPr>
          <w:rFonts w:hint="eastAsia" w:ascii="宋体" w:hAnsi="宋体" w:cs="宋体"/>
          <w:b w:val="0"/>
          <w:bCs w:val="0"/>
          <w:sz w:val="24"/>
          <w:szCs w:val="24"/>
          <w:highlight w:val="none"/>
          <w:shd w:val="clear" w:fill="FFFFFF"/>
          <w:lang w:val="en-US" w:eastAsia="zh-CN"/>
        </w:rPr>
        <w:t>服务。</w:t>
      </w:r>
    </w:p>
    <w:p w14:paraId="6D068A94">
      <w:pPr>
        <w:spacing w:line="360" w:lineRule="auto"/>
        <w:rPr>
          <w:rFonts w:hint="default" w:ascii="宋体" w:hAnsi="宋体" w:cs="宋体"/>
          <w:b w:val="0"/>
          <w:bCs w:val="0"/>
          <w:sz w:val="24"/>
          <w:szCs w:val="24"/>
          <w:highlight w:val="none"/>
          <w:shd w:val="clear" w:fill="FFFFFF"/>
          <w:lang w:val="en-US" w:eastAsia="zh-CN"/>
        </w:rPr>
      </w:pPr>
    </w:p>
    <w:p w14:paraId="592CC9B9">
      <w:pPr>
        <w:spacing w:afterAutospacing="0"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供应商资格要求：</w:t>
      </w:r>
    </w:p>
    <w:p w14:paraId="2385FDA4">
      <w:p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kern w:val="0"/>
          <w:sz w:val="24"/>
          <w:szCs w:val="24"/>
        </w:rPr>
        <w:t>1、</w:t>
      </w:r>
      <w:r>
        <w:rPr>
          <w:rFonts w:hint="eastAsia" w:ascii="宋体" w:hAnsi="宋体" w:eastAsia="宋体" w:cs="宋体"/>
          <w:b w:val="0"/>
          <w:bCs w:val="0"/>
          <w:sz w:val="24"/>
          <w:szCs w:val="24"/>
        </w:rPr>
        <w:t>具有独立法人资格，具有独立承担民事责任和履行合同能力，提供营业执照复印件并加盖公章；</w:t>
      </w:r>
    </w:p>
    <w:p w14:paraId="306797AE">
      <w:pPr>
        <w:pStyle w:val="11"/>
        <w:widowControl/>
        <w:shd w:val="clear" w:color="auto" w:fill="FFFFFF"/>
        <w:spacing w:line="360" w:lineRule="auto"/>
        <w:ind w:firstLine="0" w:firstLineChars="0"/>
        <w:jc w:val="left"/>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2、具备履行合同所必需设备和专业技术能力</w:t>
      </w:r>
      <w:r>
        <w:rPr>
          <w:rFonts w:hint="eastAsia" w:ascii="宋体" w:hAnsi="宋体" w:eastAsia="宋体" w:cs="宋体"/>
          <w:b w:val="0"/>
          <w:bCs w:val="0"/>
          <w:kern w:val="0"/>
          <w:sz w:val="24"/>
          <w:szCs w:val="24"/>
          <w:lang w:eastAsia="zh-CN"/>
        </w:rPr>
        <w:t>。</w:t>
      </w:r>
    </w:p>
    <w:p w14:paraId="67B9B99A">
      <w:pPr>
        <w:pStyle w:val="11"/>
        <w:widowControl/>
        <w:shd w:val="clear" w:color="auto" w:fill="FFFFFF"/>
        <w:spacing w:line="360" w:lineRule="auto"/>
        <w:ind w:firstLine="0" w:firstLineChars="0"/>
        <w:jc w:val="left"/>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3、投标人参加采购活动前3年内在经营活动中无行贿犯罪</w:t>
      </w:r>
      <w:r>
        <w:rPr>
          <w:rFonts w:hint="eastAsia" w:ascii="宋体" w:hAnsi="宋体" w:eastAsia="宋体" w:cs="宋体"/>
          <w:b w:val="0"/>
          <w:bCs w:val="0"/>
          <w:kern w:val="0"/>
          <w:sz w:val="24"/>
          <w:szCs w:val="24"/>
          <w:lang w:val="en-US" w:eastAsia="zh-CN"/>
        </w:rPr>
        <w:t>记录，</w:t>
      </w:r>
      <w:r>
        <w:rPr>
          <w:rFonts w:hint="eastAsia" w:ascii="宋体" w:hAnsi="宋体" w:eastAsia="宋体" w:cs="宋体"/>
          <w:b w:val="0"/>
          <w:bCs w:val="0"/>
          <w:kern w:val="0"/>
          <w:sz w:val="24"/>
          <w:szCs w:val="24"/>
        </w:rPr>
        <w:t>没有重大违法记录</w:t>
      </w:r>
      <w:r>
        <w:rPr>
          <w:rFonts w:hint="eastAsia" w:ascii="宋体" w:hAnsi="宋体" w:eastAsia="宋体" w:cs="宋体"/>
          <w:b w:val="0"/>
          <w:bCs w:val="0"/>
          <w:kern w:val="0"/>
          <w:sz w:val="24"/>
          <w:szCs w:val="24"/>
          <w:lang w:eastAsia="zh-CN"/>
        </w:rPr>
        <w:t>。</w:t>
      </w:r>
    </w:p>
    <w:p w14:paraId="7C315131">
      <w:pPr>
        <w:spacing w:line="360" w:lineRule="auto"/>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供应商项目报价：</w:t>
      </w:r>
    </w:p>
    <w:p w14:paraId="38717DB4">
      <w:pPr>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需</w:t>
      </w:r>
      <w:r>
        <w:rPr>
          <w:rFonts w:hint="eastAsia" w:ascii="宋体" w:hAnsi="宋体" w:eastAsia="宋体" w:cs="宋体"/>
          <w:b w:val="0"/>
          <w:bCs w:val="0"/>
          <w:color w:val="000000"/>
          <w:sz w:val="24"/>
          <w:szCs w:val="24"/>
        </w:rPr>
        <w:t>包含维</w:t>
      </w:r>
      <w:r>
        <w:rPr>
          <w:rFonts w:hint="eastAsia" w:ascii="宋体" w:hAnsi="宋体" w:eastAsia="宋体" w:cs="宋体"/>
          <w:b w:val="0"/>
          <w:bCs w:val="0"/>
          <w:color w:val="000000"/>
          <w:sz w:val="24"/>
          <w:szCs w:val="24"/>
          <w:lang w:eastAsia="zh-CN"/>
        </w:rPr>
        <w:t>保</w:t>
      </w:r>
      <w:r>
        <w:rPr>
          <w:rFonts w:hint="eastAsia" w:ascii="宋体" w:hAnsi="宋体" w:eastAsia="宋体" w:cs="宋体"/>
          <w:b w:val="0"/>
          <w:bCs w:val="0"/>
          <w:color w:val="000000"/>
          <w:sz w:val="24"/>
          <w:szCs w:val="24"/>
        </w:rPr>
        <w:t>服务人工费、配件费、运费、安装调试费、差旅费、税费等一切费用。</w:t>
      </w:r>
    </w:p>
    <w:p w14:paraId="1DEBB55D">
      <w:pPr>
        <w:keepNext w:val="0"/>
        <w:keepLines w:val="0"/>
        <w:pageBreakBefore w:val="0"/>
        <w:numPr>
          <w:ilvl w:val="0"/>
          <w:numId w:val="0"/>
        </w:numPr>
        <w:kinsoku/>
        <w:wordWrap/>
        <w:overflowPunct/>
        <w:topLinePunct w:val="0"/>
        <w:autoSpaceDE/>
        <w:autoSpaceDN/>
        <w:bidi w:val="0"/>
        <w:adjustRightInd/>
        <w:snapToGrid/>
        <w:spacing w:afterAutospacing="0" w:line="360" w:lineRule="auto"/>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项目维保的基本要求如下：</w:t>
      </w:r>
    </w:p>
    <w:p w14:paraId="451AF60F">
      <w:pPr>
        <w:numPr>
          <w:ilvl w:val="0"/>
          <w:numId w:val="0"/>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1、更换的备件必须是原厂同品牌同型号全新备件，更换完成后需保障整机性能完好，满足设备运行要求，相关参数符合国家质量检测标准，备件采购渠道应符合国家相关法律、法规。</w:t>
      </w:r>
    </w:p>
    <w:p w14:paraId="309EC62F">
      <w:pPr>
        <w:numPr>
          <w:ilvl w:val="0"/>
          <w:numId w:val="0"/>
        </w:num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2、维保服务期内，须具备24小时客户服务热线，</w:t>
      </w:r>
      <w:r>
        <w:rPr>
          <w:rFonts w:hint="eastAsia" w:ascii="宋体" w:hAnsi="宋体" w:eastAsia="宋体" w:cs="宋体"/>
          <w:b w:val="0"/>
          <w:bCs w:val="0"/>
          <w:sz w:val="24"/>
          <w:szCs w:val="24"/>
        </w:rPr>
        <w:t>当设备发生故障时，接到报修通知后</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供应商应在</w:t>
      </w:r>
      <w:r>
        <w:rPr>
          <w:rFonts w:hint="eastAsia" w:ascii="宋体" w:hAnsi="宋体" w:cs="宋体"/>
          <w:b w:val="0"/>
          <w:bCs w:val="0"/>
          <w:color w:val="auto"/>
          <w:sz w:val="24"/>
          <w:szCs w:val="24"/>
          <w:lang w:val="en-US" w:eastAsia="zh-CN"/>
        </w:rPr>
        <w:t>15分钟</w:t>
      </w:r>
      <w:r>
        <w:rPr>
          <w:rFonts w:hint="eastAsia" w:ascii="宋体" w:hAnsi="宋体" w:eastAsia="宋体" w:cs="宋体"/>
          <w:b w:val="0"/>
          <w:bCs w:val="0"/>
          <w:sz w:val="24"/>
          <w:szCs w:val="24"/>
          <w:lang w:val="en-US" w:eastAsia="zh-CN"/>
        </w:rPr>
        <w:t>内响应，电话、网络远程服务无法解决的，</w:t>
      </w:r>
      <w:r>
        <w:rPr>
          <w:rFonts w:hint="eastAsia" w:ascii="宋体" w:hAnsi="宋体" w:eastAsia="宋体" w:cs="宋体"/>
          <w:b w:val="0"/>
          <w:bCs w:val="0"/>
          <w:sz w:val="24"/>
          <w:szCs w:val="24"/>
        </w:rPr>
        <w:t>迅速派遣技术人员前往维修，工程师于</w:t>
      </w:r>
      <w:r>
        <w:rPr>
          <w:rFonts w:hint="eastAsia" w:ascii="宋体" w:hAnsi="宋体" w:cs="宋体"/>
          <w:b w:val="0"/>
          <w:bCs w:val="0"/>
          <w:sz w:val="24"/>
          <w:szCs w:val="24"/>
          <w:lang w:val="en-US" w:eastAsia="zh-CN"/>
        </w:rPr>
        <w:t>24</w:t>
      </w:r>
      <w:r>
        <w:rPr>
          <w:rFonts w:hint="eastAsia" w:ascii="宋体" w:hAnsi="宋体" w:eastAsia="宋体" w:cs="宋体"/>
          <w:b w:val="0"/>
          <w:bCs w:val="0"/>
          <w:sz w:val="24"/>
          <w:szCs w:val="24"/>
        </w:rPr>
        <w:t>小时内到达设备现场</w:t>
      </w:r>
      <w:r>
        <w:rPr>
          <w:rFonts w:hint="eastAsia" w:ascii="宋体" w:hAnsi="宋体" w:cs="宋体"/>
          <w:b w:val="0"/>
          <w:bCs w:val="0"/>
          <w:sz w:val="24"/>
          <w:szCs w:val="24"/>
          <w:lang w:eastAsia="zh-CN"/>
        </w:rPr>
        <w:t>。</w:t>
      </w:r>
    </w:p>
    <w:p w14:paraId="72A8682F">
      <w:pPr>
        <w:numPr>
          <w:ilvl w:val="0"/>
          <w:numId w:val="0"/>
        </w:numPr>
        <w:spacing w:line="360" w:lineRule="auto"/>
        <w:ind w:left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3、维保服务期内，供应商需</w:t>
      </w:r>
      <w:r>
        <w:rPr>
          <w:rFonts w:hint="eastAsia" w:ascii="宋体" w:hAnsi="宋体" w:eastAsia="宋体" w:cs="宋体"/>
          <w:b w:val="0"/>
          <w:bCs w:val="0"/>
          <w:sz w:val="24"/>
          <w:szCs w:val="24"/>
        </w:rPr>
        <w:t>派专业技术人员到设备所在地对设备进行检查、维护或保养</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频次如下：</w:t>
      </w:r>
      <w:r>
        <w:rPr>
          <w:rFonts w:hint="eastAsia" w:ascii="宋体" w:hAnsi="宋体" w:eastAsia="宋体" w:cs="宋体"/>
          <w:b w:val="0"/>
          <w:bCs w:val="0"/>
          <w:sz w:val="24"/>
          <w:szCs w:val="24"/>
          <w:highlight w:val="none"/>
          <w:shd w:val="clear" w:color="auto" w:fill="FFFFFF"/>
        </w:rPr>
        <w:t>常规保养</w:t>
      </w:r>
      <w:r>
        <w:rPr>
          <w:rFonts w:hint="eastAsia" w:ascii="宋体" w:hAnsi="宋体" w:eastAsia="宋体" w:cs="宋体"/>
          <w:b w:val="0"/>
          <w:bCs w:val="0"/>
          <w:sz w:val="24"/>
          <w:szCs w:val="24"/>
        </w:rPr>
        <w:t>不少于</w:t>
      </w:r>
      <w:r>
        <w:rPr>
          <w:rFonts w:hint="eastAsia" w:ascii="宋体" w:hAnsi="宋体" w:eastAsia="宋体" w:cs="宋体"/>
          <w:b w:val="0"/>
          <w:bCs w:val="0"/>
          <w:sz w:val="24"/>
          <w:szCs w:val="24"/>
          <w:highlight w:val="none"/>
          <w:shd w:val="clear" w:color="auto" w:fill="FFFFFF"/>
          <w:lang w:val="en-US" w:eastAsia="zh-CN"/>
        </w:rPr>
        <w:t>壹</w:t>
      </w:r>
      <w:r>
        <w:rPr>
          <w:rFonts w:hint="eastAsia" w:ascii="宋体" w:hAnsi="宋体" w:eastAsia="宋体" w:cs="宋体"/>
          <w:b w:val="0"/>
          <w:bCs w:val="0"/>
          <w:sz w:val="24"/>
          <w:szCs w:val="24"/>
          <w:highlight w:val="none"/>
          <w:shd w:val="clear" w:color="auto" w:fill="FFFFFF"/>
        </w:rPr>
        <w:t>年</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）次</w:t>
      </w:r>
      <w:r>
        <w:rPr>
          <w:rFonts w:hint="eastAsia" w:ascii="宋体" w:hAnsi="宋体" w:eastAsia="宋体" w:cs="宋体"/>
          <w:b w:val="0"/>
          <w:bCs w:val="0"/>
          <w:sz w:val="24"/>
          <w:szCs w:val="24"/>
          <w:highlight w:val="none"/>
          <w:shd w:val="clear" w:color="auto" w:fill="FFFFFF"/>
        </w:rPr>
        <w:t>，包含校准，系统校验，功能检测，故障处理等。</w:t>
      </w:r>
    </w:p>
    <w:p w14:paraId="53D24287">
      <w:pPr>
        <w:pStyle w:val="5"/>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在</w:t>
      </w:r>
      <w:r>
        <w:rPr>
          <w:rFonts w:hint="eastAsia" w:ascii="宋体" w:hAnsi="宋体" w:eastAsia="宋体" w:cs="宋体"/>
          <w:b w:val="0"/>
          <w:bCs w:val="0"/>
          <w:sz w:val="24"/>
          <w:szCs w:val="24"/>
          <w:lang w:val="en-US" w:eastAsia="zh-CN"/>
        </w:rPr>
        <w:t>设备</w:t>
      </w:r>
      <w:r>
        <w:rPr>
          <w:rFonts w:hint="eastAsia" w:ascii="宋体" w:hAnsi="宋体" w:eastAsia="宋体" w:cs="宋体"/>
          <w:b w:val="0"/>
          <w:bCs w:val="0"/>
          <w:sz w:val="24"/>
          <w:szCs w:val="24"/>
        </w:rPr>
        <w:t>正常使用、正确操作情况下，</w:t>
      </w:r>
      <w:r>
        <w:rPr>
          <w:rFonts w:hint="eastAsia" w:ascii="宋体" w:hAnsi="宋体" w:eastAsia="宋体" w:cs="宋体"/>
          <w:b w:val="0"/>
          <w:bCs w:val="0"/>
          <w:sz w:val="24"/>
          <w:szCs w:val="24"/>
          <w:lang w:val="en-US" w:eastAsia="zh-CN"/>
        </w:rPr>
        <w:t>供应商需</w:t>
      </w:r>
      <w:r>
        <w:rPr>
          <w:rFonts w:hint="eastAsia" w:ascii="宋体" w:hAnsi="宋体" w:eastAsia="宋体" w:cs="宋体"/>
          <w:b w:val="0"/>
          <w:bCs w:val="0"/>
          <w:sz w:val="24"/>
          <w:szCs w:val="24"/>
        </w:rPr>
        <w:t>保证设备的</w:t>
      </w:r>
      <w:r>
        <w:rPr>
          <w:rFonts w:hint="eastAsia" w:ascii="宋体" w:hAnsi="宋体" w:eastAsia="宋体" w:cs="宋体"/>
          <w:b w:val="0"/>
          <w:bCs w:val="0"/>
          <w:sz w:val="24"/>
          <w:szCs w:val="24"/>
          <w:lang w:val="en-US" w:eastAsia="zh-CN"/>
        </w:rPr>
        <w:t>开机</w:t>
      </w:r>
      <w:r>
        <w:rPr>
          <w:rFonts w:hint="eastAsia" w:ascii="宋体" w:hAnsi="宋体" w:eastAsia="宋体" w:cs="宋体"/>
          <w:b w:val="0"/>
          <w:bCs w:val="0"/>
          <w:sz w:val="24"/>
          <w:szCs w:val="24"/>
          <w:highlight w:val="none"/>
        </w:rPr>
        <w:t>率</w:t>
      </w:r>
      <w:r>
        <w:rPr>
          <w:rFonts w:hint="eastAsia" w:ascii="宋体" w:hAnsi="宋体" w:eastAsia="宋体" w:cs="宋体"/>
          <w:b w:val="0"/>
          <w:bCs w:val="0"/>
          <w:sz w:val="24"/>
          <w:szCs w:val="24"/>
          <w:highlight w:val="none"/>
          <w:lang w:eastAsia="zh-CN"/>
        </w:rPr>
        <w:t>不低于（</w:t>
      </w:r>
      <w:r>
        <w:rPr>
          <w:rFonts w:hint="eastAsia" w:ascii="宋体" w:hAnsi="宋体" w:eastAsia="宋体" w:cs="宋体"/>
          <w:b w:val="0"/>
          <w:bCs w:val="0"/>
          <w:sz w:val="24"/>
          <w:szCs w:val="24"/>
          <w:highlight w:val="none"/>
          <w:lang w:val="en-US" w:eastAsia="zh-CN"/>
        </w:rPr>
        <w:t>98%</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rPr>
        <w:t>，按全年365天计算。</w:t>
      </w:r>
    </w:p>
    <w:p w14:paraId="764AE00D">
      <w:pPr>
        <w:spacing w:line="360" w:lineRule="auto"/>
        <w:rPr>
          <w:rFonts w:hint="eastAsia" w:ascii="宋体" w:hAnsi="宋体" w:eastAsia="宋体" w:cs="宋体"/>
          <w:b w:val="0"/>
          <w:bCs w:val="0"/>
          <w:sz w:val="24"/>
          <w:szCs w:val="24"/>
        </w:rPr>
      </w:pPr>
      <w:r>
        <w:rPr>
          <w:rFonts w:hint="eastAsia" w:ascii="宋体" w:hAnsi="宋体" w:eastAsia="宋体" w:cs="宋体"/>
          <w:b w:val="0"/>
          <w:bCs w:val="0"/>
          <w:color w:val="000000"/>
          <w:sz w:val="24"/>
          <w:szCs w:val="24"/>
          <w:lang w:val="en-US" w:eastAsia="zh-CN"/>
        </w:rPr>
        <w:t>5、供应商</w:t>
      </w:r>
      <w:r>
        <w:rPr>
          <w:rFonts w:hint="eastAsia" w:ascii="宋体" w:hAnsi="宋体" w:eastAsia="宋体" w:cs="宋体"/>
          <w:b w:val="0"/>
          <w:bCs w:val="0"/>
          <w:color w:val="000000"/>
          <w:sz w:val="24"/>
          <w:szCs w:val="24"/>
        </w:rPr>
        <w:t>提供设备维保服务应达到设备厂家设计的技术规范要求。</w:t>
      </w:r>
    </w:p>
    <w:p w14:paraId="05ECD73C">
      <w:pPr>
        <w:pStyle w:val="5"/>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val="0"/>
          <w:color w:val="000000"/>
          <w:kern w:val="28"/>
          <w:sz w:val="24"/>
          <w:szCs w:val="24"/>
          <w:lang w:val="en-US" w:eastAsia="zh-CN" w:bidi="ar-SA"/>
        </w:rPr>
      </w:pPr>
      <w:r>
        <w:rPr>
          <w:rFonts w:hint="eastAsia" w:ascii="宋体" w:hAnsi="宋体" w:eastAsia="宋体" w:cs="宋体"/>
          <w:b w:val="0"/>
          <w:bCs w:val="0"/>
          <w:color w:val="000000"/>
          <w:sz w:val="24"/>
          <w:szCs w:val="24"/>
          <w:lang w:val="en-US" w:eastAsia="zh-CN"/>
        </w:rPr>
        <w:t>6、供应商</w:t>
      </w:r>
      <w:r>
        <w:rPr>
          <w:rFonts w:hint="eastAsia" w:ascii="宋体" w:hAnsi="宋体" w:eastAsia="宋体" w:cs="宋体"/>
          <w:b w:val="0"/>
          <w:bCs w:val="0"/>
          <w:color w:val="000000"/>
          <w:kern w:val="28"/>
          <w:sz w:val="24"/>
          <w:szCs w:val="24"/>
          <w:lang w:val="en-US" w:eastAsia="zh-CN" w:bidi="ar-SA"/>
        </w:rPr>
        <w:t>保证其提供的技术服务和工作成果不侵犯任何第三方的权利和知识产权。</w:t>
      </w:r>
    </w:p>
    <w:p w14:paraId="61EF2784">
      <w:pPr>
        <w:pStyle w:val="16"/>
        <w:spacing w:line="360" w:lineRule="auto"/>
        <w:rPr>
          <w:rFonts w:hint="default" w:ascii="宋体" w:hAnsi="宋体" w:eastAsia="宋体" w:cs="宋体"/>
          <w:color w:val="FF0000"/>
          <w:sz w:val="24"/>
          <w:szCs w:val="24"/>
          <w:lang w:val="en-US" w:eastAsia="zh-CN"/>
        </w:rPr>
      </w:pPr>
      <w:r>
        <w:rPr>
          <w:rFonts w:hint="eastAsia" w:ascii="宋体" w:hAnsi="宋体" w:eastAsia="宋体" w:cs="宋体"/>
          <w:sz w:val="24"/>
          <w:szCs w:val="24"/>
          <w:highlight w:val="none"/>
          <w:shd w:val="clear" w:color="auto" w:fill="FFFFFF"/>
          <w:lang w:val="en-US" w:eastAsia="zh-CN"/>
        </w:rPr>
        <w:t>7、</w:t>
      </w:r>
      <w:r>
        <w:rPr>
          <w:rFonts w:hint="eastAsia" w:ascii="宋体" w:hAnsi="宋体" w:eastAsia="宋体" w:cs="宋体"/>
          <w:sz w:val="24"/>
          <w:szCs w:val="24"/>
        </w:rPr>
        <w:t>具有专业的</w:t>
      </w:r>
      <w:r>
        <w:rPr>
          <w:rFonts w:hint="eastAsia" w:ascii="宋体" w:hAnsi="宋体" w:cs="宋体"/>
          <w:sz w:val="24"/>
          <w:szCs w:val="24"/>
          <w:lang w:val="en-US" w:eastAsia="zh-CN"/>
        </w:rPr>
        <w:t>手术</w:t>
      </w:r>
      <w:r>
        <w:rPr>
          <w:rFonts w:hint="eastAsia" w:ascii="宋体" w:hAnsi="宋体" w:cs="宋体"/>
          <w:b w:val="0"/>
          <w:bCs w:val="0"/>
          <w:color w:val="555555"/>
          <w:sz w:val="24"/>
          <w:szCs w:val="24"/>
          <w:lang w:val="en-US" w:eastAsia="zh-CN"/>
        </w:rPr>
        <w:t>显微镜</w:t>
      </w:r>
      <w:r>
        <w:rPr>
          <w:rFonts w:hint="eastAsia" w:ascii="宋体" w:hAnsi="宋体" w:eastAsia="宋体" w:cs="宋体"/>
          <w:b w:val="0"/>
          <w:bCs w:val="0"/>
          <w:color w:val="555555"/>
          <w:sz w:val="24"/>
          <w:szCs w:val="24"/>
          <w:lang w:val="en-US" w:eastAsia="zh-CN"/>
        </w:rPr>
        <w:t>设备</w:t>
      </w:r>
      <w:r>
        <w:rPr>
          <w:rFonts w:hint="eastAsia" w:ascii="宋体" w:hAnsi="宋体" w:eastAsia="宋体" w:cs="宋体"/>
          <w:sz w:val="24"/>
          <w:szCs w:val="24"/>
        </w:rPr>
        <w:t>现场维修服务工程师≥</w:t>
      </w:r>
      <w:r>
        <w:rPr>
          <w:rFonts w:hint="eastAsia" w:ascii="宋体" w:hAnsi="宋体" w:eastAsia="宋体" w:cs="宋体"/>
          <w:sz w:val="24"/>
          <w:szCs w:val="24"/>
          <w:lang w:eastAsia="zh-CN"/>
        </w:rPr>
        <w:t>2名</w:t>
      </w:r>
      <w:r>
        <w:rPr>
          <w:rFonts w:hint="eastAsia" w:ascii="宋体" w:hAnsi="宋体" w:eastAsia="宋体" w:cs="宋体"/>
          <w:sz w:val="24"/>
          <w:szCs w:val="24"/>
        </w:rPr>
        <w:t>，现场维修服务工程师须通过</w:t>
      </w:r>
      <w:r>
        <w:rPr>
          <w:rFonts w:hint="eastAsia" w:ascii="宋体" w:hAnsi="宋体" w:cs="宋体"/>
          <w:sz w:val="24"/>
          <w:szCs w:val="24"/>
          <w:lang w:val="en-US" w:eastAsia="zh-CN"/>
        </w:rPr>
        <w:t>手术室</w:t>
      </w:r>
      <w:r>
        <w:rPr>
          <w:rFonts w:hint="eastAsia" w:ascii="宋体" w:hAnsi="宋体" w:cs="宋体"/>
          <w:b w:val="0"/>
          <w:bCs w:val="0"/>
          <w:color w:val="555555"/>
          <w:sz w:val="24"/>
          <w:szCs w:val="24"/>
          <w:lang w:val="en-US" w:eastAsia="zh-CN"/>
        </w:rPr>
        <w:t>显微镜</w:t>
      </w:r>
      <w:r>
        <w:rPr>
          <w:rFonts w:hint="eastAsia" w:ascii="宋体" w:hAnsi="宋体" w:eastAsia="宋体" w:cs="宋体"/>
          <w:b w:val="0"/>
          <w:bCs w:val="0"/>
          <w:color w:val="555555"/>
          <w:sz w:val="24"/>
          <w:szCs w:val="24"/>
          <w:lang w:val="en-US" w:eastAsia="zh-CN"/>
        </w:rPr>
        <w:t>设备</w:t>
      </w:r>
      <w:r>
        <w:rPr>
          <w:rFonts w:hint="eastAsia" w:ascii="宋体" w:hAnsi="宋体" w:eastAsia="宋体" w:cs="宋体"/>
          <w:sz w:val="24"/>
          <w:szCs w:val="24"/>
        </w:rPr>
        <w:t>维修培训</w:t>
      </w:r>
      <w:r>
        <w:rPr>
          <w:rFonts w:hint="eastAsia" w:ascii="宋体" w:hAnsi="宋体" w:cs="宋体"/>
          <w:sz w:val="24"/>
          <w:szCs w:val="24"/>
          <w:lang w:eastAsia="zh-CN"/>
        </w:rPr>
        <w:t>。</w:t>
      </w:r>
    </w:p>
    <w:p w14:paraId="4037266B">
      <w:pPr>
        <w:pStyle w:val="16"/>
        <w:spacing w:line="360" w:lineRule="auto"/>
        <w:jc w:val="both"/>
        <w:rPr>
          <w:rFonts w:hint="eastAsia" w:ascii="宋体" w:hAnsi="宋体" w:eastAsia="宋体" w:cs="宋体"/>
          <w:sz w:val="24"/>
          <w:szCs w:val="24"/>
          <w:highlight w:val="none"/>
          <w:shd w:val="clear" w:fill="FFFFFF"/>
          <w:lang w:val="en-US" w:eastAsia="zh-CN"/>
        </w:rPr>
      </w:pPr>
      <w:r>
        <w:rPr>
          <w:rFonts w:hint="eastAsia" w:ascii="宋体" w:hAnsi="宋体" w:eastAsia="宋体" w:cs="宋体"/>
          <w:sz w:val="24"/>
          <w:szCs w:val="24"/>
          <w:lang w:val="en-US" w:eastAsia="zh-CN"/>
        </w:rPr>
        <w:t>8、</w:t>
      </w:r>
      <w:r>
        <w:rPr>
          <w:rFonts w:hint="eastAsia" w:ascii="宋体" w:hAnsi="宋体" w:eastAsia="宋体" w:cs="宋体"/>
          <w:b w:val="0"/>
          <w:bCs w:val="0"/>
          <w:color w:val="000000"/>
          <w:sz w:val="24"/>
          <w:szCs w:val="24"/>
          <w:lang w:val="en-US" w:eastAsia="zh-CN"/>
        </w:rPr>
        <w:t>供应商</w:t>
      </w:r>
      <w:r>
        <w:rPr>
          <w:rFonts w:hint="eastAsia" w:ascii="宋体" w:hAnsi="宋体" w:eastAsia="宋体" w:cs="宋体"/>
          <w:sz w:val="24"/>
          <w:szCs w:val="24"/>
          <w:highlight w:val="none"/>
          <w:shd w:val="clear" w:fill="FFFFFF"/>
          <w:lang w:val="en-US" w:eastAsia="zh-CN"/>
        </w:rPr>
        <w:t>提供</w:t>
      </w:r>
      <w:r>
        <w:rPr>
          <w:rFonts w:hint="eastAsia" w:ascii="宋体" w:hAnsi="宋体" w:eastAsia="宋体" w:cs="宋体"/>
          <w:b w:val="0"/>
          <w:bCs w:val="0"/>
          <w:color w:val="000000"/>
          <w:sz w:val="24"/>
          <w:szCs w:val="24"/>
        </w:rPr>
        <w:t>设备厂家</w:t>
      </w:r>
      <w:r>
        <w:rPr>
          <w:rFonts w:hint="eastAsia" w:ascii="宋体" w:hAnsi="宋体" w:eastAsia="宋体" w:cs="宋体"/>
          <w:sz w:val="24"/>
          <w:szCs w:val="24"/>
          <w:highlight w:val="none"/>
          <w:shd w:val="clear" w:fill="FFFFFF"/>
          <w:lang w:val="en-US" w:eastAsia="zh-CN"/>
        </w:rPr>
        <w:t>的合法的应用软件或硬件的功能性升级服务。</w:t>
      </w:r>
    </w:p>
    <w:p w14:paraId="675C7B83">
      <w:pPr>
        <w:pStyle w:val="16"/>
        <w:spacing w:line="360" w:lineRule="auto"/>
        <w:jc w:val="both"/>
        <w:rPr>
          <w:rFonts w:hint="eastAsia" w:ascii="宋体" w:hAnsi="宋体" w:eastAsia="宋体" w:cs="宋体"/>
          <w:sz w:val="24"/>
          <w:szCs w:val="24"/>
          <w:highlight w:val="none"/>
          <w:shd w:val="clear" w:fill="FFFFFF"/>
          <w:lang w:val="en-US" w:eastAsia="zh-CN"/>
        </w:rPr>
      </w:pPr>
      <w:r>
        <w:rPr>
          <w:rFonts w:hint="eastAsia" w:ascii="宋体" w:hAnsi="宋体" w:cs="宋体"/>
          <w:sz w:val="24"/>
          <w:szCs w:val="24"/>
          <w:highlight w:val="none"/>
          <w:shd w:val="clear" w:fill="FFFFFF"/>
          <w:lang w:val="en-US" w:eastAsia="zh-CN"/>
        </w:rPr>
        <w:t>9、</w:t>
      </w:r>
      <w:r>
        <w:rPr>
          <w:rFonts w:hint="eastAsia" w:ascii="宋体" w:hAnsi="宋体" w:eastAsia="宋体" w:cs="宋体"/>
          <w:b w:val="0"/>
          <w:bCs w:val="0"/>
          <w:color w:val="000000"/>
          <w:sz w:val="24"/>
          <w:szCs w:val="24"/>
          <w:lang w:val="en-US" w:eastAsia="zh-CN"/>
        </w:rPr>
        <w:t>供应商</w:t>
      </w:r>
      <w:r>
        <w:rPr>
          <w:rFonts w:hint="eastAsia" w:ascii="宋体" w:hAnsi="宋体" w:cs="宋体"/>
          <w:b w:val="0"/>
          <w:bCs w:val="0"/>
          <w:color w:val="000000"/>
          <w:sz w:val="24"/>
          <w:szCs w:val="24"/>
          <w:lang w:val="en-US" w:eastAsia="zh-CN"/>
        </w:rPr>
        <w:t>具备</w:t>
      </w:r>
      <w:r>
        <w:rPr>
          <w:rFonts w:hint="eastAsia" w:ascii="宋体" w:hAnsi="宋体" w:eastAsia="宋体" w:cs="宋体"/>
          <w:sz w:val="24"/>
          <w:szCs w:val="24"/>
          <w:lang w:val="en-US" w:eastAsia="zh-CN"/>
        </w:rPr>
        <w:t>适配蔡司手术显微镜（型号包括：</w:t>
      </w:r>
      <w:r>
        <w:rPr>
          <w:rFonts w:hint="eastAsia" w:ascii="宋体" w:hAnsi="宋体" w:eastAsia="宋体" w:cs="宋体"/>
          <w:sz w:val="24"/>
          <w:szCs w:val="24"/>
        </w:rPr>
        <w:t>Pentero、Pentero800、Pentero900、Opmi Sensera、</w:t>
      </w:r>
      <w:r>
        <w:rPr>
          <w:rFonts w:hint="eastAsia" w:ascii="宋体" w:hAnsi="宋体" w:eastAsia="宋体" w:cs="宋体"/>
          <w:b w:val="0"/>
          <w:bCs w:val="0"/>
          <w:i w:val="0"/>
          <w:iCs w:val="0"/>
          <w:color w:val="000000"/>
          <w:kern w:val="0"/>
          <w:sz w:val="24"/>
          <w:szCs w:val="24"/>
          <w:u w:val="none"/>
          <w:lang w:val="en-US" w:eastAsia="zh-CN" w:bidi="ar"/>
        </w:rPr>
        <w:t>O</w:t>
      </w:r>
      <w:r>
        <w:rPr>
          <w:rFonts w:hint="eastAsia" w:ascii="宋体" w:hAnsi="宋体" w:cs="宋体"/>
          <w:b w:val="0"/>
          <w:bCs w:val="0"/>
          <w:i w:val="0"/>
          <w:iCs w:val="0"/>
          <w:color w:val="000000"/>
          <w:kern w:val="0"/>
          <w:sz w:val="24"/>
          <w:szCs w:val="24"/>
          <w:u w:val="none"/>
          <w:lang w:val="en-US" w:eastAsia="zh-CN" w:bidi="ar"/>
        </w:rPr>
        <w:t xml:space="preserve">pmi </w:t>
      </w:r>
      <w:r>
        <w:rPr>
          <w:rFonts w:hint="eastAsia" w:ascii="宋体" w:hAnsi="宋体" w:eastAsia="宋体" w:cs="宋体"/>
          <w:b w:val="0"/>
          <w:bCs w:val="0"/>
          <w:color w:val="333333"/>
          <w:kern w:val="0"/>
          <w:sz w:val="24"/>
          <w:szCs w:val="24"/>
        </w:rPr>
        <w:t>V</w:t>
      </w:r>
      <w:r>
        <w:rPr>
          <w:rFonts w:hint="eastAsia" w:ascii="宋体" w:hAnsi="宋体" w:cs="宋体"/>
          <w:b w:val="0"/>
          <w:bCs w:val="0"/>
          <w:color w:val="333333"/>
          <w:kern w:val="0"/>
          <w:sz w:val="24"/>
          <w:szCs w:val="24"/>
          <w:lang w:val="en-US" w:eastAsia="zh-CN"/>
        </w:rPr>
        <w:t>ario</w:t>
      </w:r>
      <w:r>
        <w:rPr>
          <w:rFonts w:hint="eastAsia" w:ascii="宋体" w:hAnsi="宋体" w:eastAsia="宋体" w:cs="宋体"/>
          <w:b w:val="0"/>
          <w:bCs w:val="0"/>
          <w:i w:val="0"/>
          <w:iCs w:val="0"/>
          <w:color w:val="000000"/>
          <w:kern w:val="0"/>
          <w:sz w:val="24"/>
          <w:szCs w:val="24"/>
          <w:u w:val="none"/>
          <w:lang w:val="en-US" w:eastAsia="zh-CN" w:bidi="ar"/>
        </w:rPr>
        <w:t xml:space="preserve"> S88</w:t>
      </w:r>
      <w:r>
        <w:rPr>
          <w:rFonts w:hint="eastAsia" w:ascii="宋体" w:hAnsi="宋体" w:eastAsia="宋体" w:cs="宋体"/>
          <w:sz w:val="24"/>
          <w:szCs w:val="24"/>
        </w:rPr>
        <w:t>、 Vario 700</w:t>
      </w:r>
      <w:r>
        <w:rPr>
          <w:rFonts w:hint="eastAsia" w:ascii="宋体" w:hAnsi="宋体" w:eastAsia="宋体" w:cs="宋体"/>
          <w:sz w:val="24"/>
          <w:szCs w:val="24"/>
          <w:lang w:eastAsia="zh-CN"/>
        </w:rPr>
        <w:t>、</w:t>
      </w:r>
      <w:r>
        <w:rPr>
          <w:rFonts w:hint="eastAsia" w:ascii="宋体" w:hAnsi="宋体" w:eastAsia="宋体" w:cs="宋体"/>
          <w:b w:val="0"/>
          <w:bCs w:val="0"/>
          <w:color w:val="333333"/>
          <w:kern w:val="0"/>
          <w:sz w:val="24"/>
          <w:szCs w:val="24"/>
          <w:lang w:val="en-US" w:eastAsia="zh-CN"/>
        </w:rPr>
        <w:t>Kinevo900</w:t>
      </w:r>
      <w:r>
        <w:rPr>
          <w:rFonts w:hint="eastAsia" w:ascii="宋体" w:hAnsi="宋体" w:cs="宋体"/>
          <w:b w:val="0"/>
          <w:bCs w:val="0"/>
          <w:color w:val="333333"/>
          <w:kern w:val="0"/>
          <w:sz w:val="24"/>
          <w:szCs w:val="24"/>
          <w:lang w:val="en-US" w:eastAsia="zh-CN"/>
        </w:rPr>
        <w:t>、</w:t>
      </w:r>
      <w:r>
        <w:rPr>
          <w:rFonts w:hint="eastAsia" w:ascii="宋体" w:hAnsi="宋体" w:eastAsia="宋体" w:cs="宋体"/>
          <w:b w:val="0"/>
          <w:bCs w:val="0"/>
          <w:color w:val="333333"/>
          <w:kern w:val="0"/>
          <w:sz w:val="24"/>
          <w:szCs w:val="24"/>
          <w:lang w:val="en-US" w:eastAsia="zh-CN"/>
        </w:rPr>
        <w:t>Tivato700</w:t>
      </w:r>
      <w:r>
        <w:rPr>
          <w:rFonts w:hint="eastAsia" w:ascii="宋体" w:hAnsi="宋体" w:cs="宋体"/>
          <w:b w:val="0"/>
          <w:bCs w:val="0"/>
          <w:color w:val="333333"/>
          <w:kern w:val="0"/>
          <w:sz w:val="24"/>
          <w:szCs w:val="24"/>
          <w:lang w:val="en-US" w:eastAsia="zh-CN"/>
        </w:rPr>
        <w:t>）</w:t>
      </w:r>
      <w:r>
        <w:rPr>
          <w:rFonts w:hint="eastAsia" w:ascii="宋体" w:hAnsi="宋体" w:eastAsia="宋体" w:cs="宋体"/>
          <w:sz w:val="24"/>
          <w:szCs w:val="24"/>
        </w:rPr>
        <w:t>设备专用的光路校准工具。</w:t>
      </w:r>
    </w:p>
    <w:p w14:paraId="42E6F460">
      <w:pPr>
        <w:pStyle w:val="16"/>
        <w:jc w:val="both"/>
        <w:rPr>
          <w:rFonts w:hint="default" w:ascii="宋体" w:hAnsi="宋体" w:eastAsia="宋体" w:cs="宋体"/>
          <w:sz w:val="24"/>
          <w:szCs w:val="24"/>
          <w:highlight w:val="none"/>
          <w:shd w:val="clear" w:fill="FFFFFF"/>
          <w:lang w:val="en-US" w:eastAsia="zh-CN"/>
        </w:rPr>
      </w:pPr>
    </w:p>
    <w:p w14:paraId="44BEF522">
      <w:pPr>
        <w:pStyle w:val="16"/>
        <w:spacing w:line="360" w:lineRule="auto"/>
        <w:rPr>
          <w:rFonts w:hint="default" w:ascii="宋体" w:hAnsi="宋体" w:eastAsia="宋体" w:cs="宋体"/>
          <w:sz w:val="24"/>
          <w:szCs w:val="24"/>
          <w:lang w:val="en-US" w:eastAsia="zh-CN"/>
        </w:rPr>
      </w:pPr>
    </w:p>
    <w:p w14:paraId="35679461">
      <w:pPr>
        <w:pStyle w:val="16"/>
        <w:numPr>
          <w:ilvl w:val="0"/>
          <w:numId w:val="0"/>
        </w:numPr>
        <w:spacing w:line="360" w:lineRule="auto"/>
        <w:jc w:val="both"/>
        <w:rPr>
          <w:rFonts w:hint="default" w:ascii="宋体" w:hAnsi="宋体" w:eastAsia="宋体" w:cs="宋体"/>
          <w:sz w:val="24"/>
          <w:szCs w:val="24"/>
          <w:highlight w:val="none"/>
          <w:shd w:val="clear" w:color="auto" w:fill="FFFFFF"/>
          <w:lang w:val="en-US" w:eastAsia="zh-CN"/>
        </w:rPr>
      </w:pPr>
    </w:p>
    <w:p w14:paraId="426A056C">
      <w:pPr>
        <w:rPr>
          <w:rFonts w:hint="default"/>
          <w:lang w:val="en-US" w:eastAsia="zh-CN"/>
        </w:rPr>
      </w:pPr>
    </w:p>
    <w:p w14:paraId="3F04D8F4">
      <w:pPr>
        <w:spacing w:line="360" w:lineRule="auto"/>
        <w:rPr>
          <w:rFonts w:hint="eastAsia" w:ascii="宋体" w:hAnsi="宋体" w:eastAsia="宋体" w:cs="宋体"/>
          <w:color w:val="000000"/>
          <w:sz w:val="24"/>
          <w:szCs w:val="24"/>
          <w:lang w:val="en-US" w:eastAsia="zh-CN"/>
        </w:rPr>
      </w:pPr>
    </w:p>
    <w:p w14:paraId="551A8679">
      <w:pPr>
        <w:spacing w:line="360" w:lineRule="auto"/>
        <w:rPr>
          <w:rFonts w:hint="eastAsia" w:ascii="宋体" w:hAnsi="宋体" w:eastAsia="宋体" w:cs="宋体"/>
          <w:color w:val="000000"/>
          <w:sz w:val="24"/>
          <w:szCs w:val="24"/>
          <w:lang w:val="en-US" w:eastAsia="zh-CN"/>
        </w:rPr>
      </w:pPr>
    </w:p>
    <w:p w14:paraId="7FEB3EAF">
      <w:pPr>
        <w:spacing w:line="360" w:lineRule="auto"/>
        <w:rPr>
          <w:rFonts w:hint="eastAsia" w:ascii="宋体" w:hAnsi="宋体" w:eastAsia="宋体" w:cs="宋体"/>
          <w:color w:val="000000"/>
          <w:sz w:val="24"/>
          <w:szCs w:val="24"/>
          <w:lang w:val="en-US" w:eastAsia="zh-CN"/>
        </w:rPr>
      </w:pPr>
    </w:p>
    <w:p w14:paraId="09916950">
      <w:pPr>
        <w:spacing w:line="360" w:lineRule="auto"/>
        <w:rPr>
          <w:rFonts w:hint="eastAsia" w:ascii="宋体" w:hAnsi="宋体" w:eastAsia="宋体" w:cs="宋体"/>
          <w:color w:val="000000"/>
          <w:sz w:val="24"/>
          <w:szCs w:val="24"/>
          <w:lang w:val="en-US" w:eastAsia="zh-CN"/>
        </w:rPr>
      </w:pPr>
    </w:p>
    <w:p w14:paraId="40DAA84E">
      <w:pPr>
        <w:spacing w:line="360" w:lineRule="auto"/>
        <w:rPr>
          <w:rFonts w:hint="eastAsia" w:ascii="宋体" w:hAnsi="宋体" w:eastAsia="宋体" w:cs="宋体"/>
          <w:color w:val="000000"/>
          <w:sz w:val="24"/>
          <w:szCs w:val="24"/>
          <w:lang w:val="en-US" w:eastAsia="zh-CN"/>
        </w:rPr>
      </w:pPr>
    </w:p>
    <w:p w14:paraId="264756C7">
      <w:pPr>
        <w:spacing w:line="360" w:lineRule="auto"/>
        <w:rPr>
          <w:rFonts w:hint="eastAsia" w:ascii="宋体" w:hAnsi="宋体" w:eastAsia="宋体" w:cs="宋体"/>
          <w:color w:val="000000"/>
          <w:sz w:val="24"/>
          <w:szCs w:val="24"/>
          <w:lang w:val="en-US" w:eastAsia="zh-CN"/>
        </w:rPr>
      </w:pPr>
    </w:p>
    <w:p w14:paraId="0749CCCE">
      <w:pPr>
        <w:spacing w:line="360" w:lineRule="auto"/>
        <w:rPr>
          <w:rFonts w:hint="eastAsia" w:ascii="宋体" w:hAnsi="宋体" w:eastAsia="宋体" w:cs="宋体"/>
          <w:color w:val="000000"/>
          <w:sz w:val="24"/>
          <w:szCs w:val="24"/>
          <w:lang w:val="en-US" w:eastAsia="zh-CN"/>
        </w:rPr>
      </w:pPr>
    </w:p>
    <w:p w14:paraId="0A6F250E">
      <w:pPr>
        <w:spacing w:line="360" w:lineRule="auto"/>
        <w:rPr>
          <w:rFonts w:hint="eastAsia" w:ascii="宋体" w:hAnsi="宋体" w:eastAsia="宋体" w:cs="宋体"/>
          <w:color w:val="000000"/>
          <w:sz w:val="24"/>
          <w:szCs w:val="24"/>
          <w:lang w:val="en-US" w:eastAsia="zh-CN"/>
        </w:rPr>
      </w:pPr>
    </w:p>
    <w:p w14:paraId="48C52098">
      <w:pPr>
        <w:spacing w:line="360" w:lineRule="auto"/>
        <w:rPr>
          <w:rFonts w:hint="eastAsia" w:ascii="宋体" w:hAnsi="宋体" w:eastAsia="宋体" w:cs="宋体"/>
          <w:color w:val="000000"/>
          <w:sz w:val="24"/>
          <w:szCs w:val="24"/>
          <w:lang w:val="en-US" w:eastAsia="zh-CN"/>
        </w:rPr>
      </w:pPr>
    </w:p>
    <w:p w14:paraId="404278A0">
      <w:pPr>
        <w:spacing w:line="360" w:lineRule="auto"/>
        <w:rPr>
          <w:rFonts w:hint="eastAsia" w:ascii="宋体" w:hAnsi="宋体" w:eastAsia="宋体" w:cs="宋体"/>
          <w:color w:val="000000"/>
          <w:sz w:val="24"/>
          <w:szCs w:val="24"/>
          <w:lang w:val="en-US" w:eastAsia="zh-CN"/>
        </w:rPr>
      </w:pPr>
    </w:p>
    <w:p w14:paraId="25973577">
      <w:pPr>
        <w:spacing w:line="360" w:lineRule="auto"/>
        <w:rPr>
          <w:rFonts w:hint="eastAsia" w:ascii="宋体" w:hAnsi="宋体" w:eastAsia="宋体" w:cs="宋体"/>
          <w:color w:val="000000"/>
          <w:sz w:val="24"/>
          <w:szCs w:val="24"/>
          <w:lang w:val="en-US" w:eastAsia="zh-CN"/>
        </w:rPr>
      </w:pPr>
    </w:p>
    <w:p w14:paraId="022BF89E">
      <w:pPr>
        <w:spacing w:line="360" w:lineRule="auto"/>
        <w:rPr>
          <w:rFonts w:hint="eastAsia" w:ascii="宋体" w:hAnsi="宋体" w:eastAsia="宋体" w:cs="宋体"/>
          <w:color w:val="000000"/>
          <w:sz w:val="24"/>
          <w:szCs w:val="24"/>
          <w:lang w:val="en-US" w:eastAsia="zh-CN"/>
        </w:rPr>
      </w:pPr>
    </w:p>
    <w:p w14:paraId="03FA7409">
      <w:pPr>
        <w:spacing w:line="360" w:lineRule="auto"/>
        <w:rPr>
          <w:rFonts w:hint="eastAsia" w:ascii="宋体" w:hAnsi="宋体" w:eastAsia="宋体" w:cs="宋体"/>
          <w:color w:val="000000"/>
          <w:sz w:val="24"/>
          <w:szCs w:val="24"/>
          <w:lang w:val="en-US" w:eastAsia="zh-CN"/>
        </w:rPr>
      </w:pPr>
    </w:p>
    <w:p w14:paraId="36AD91E3">
      <w:pPr>
        <w:spacing w:line="360" w:lineRule="auto"/>
        <w:rPr>
          <w:rFonts w:hint="eastAsia" w:ascii="宋体" w:hAnsi="宋体" w:eastAsia="宋体" w:cs="宋体"/>
          <w:color w:val="000000"/>
          <w:sz w:val="24"/>
          <w:szCs w:val="24"/>
          <w:lang w:val="en-US" w:eastAsia="zh-CN"/>
        </w:rPr>
      </w:pPr>
    </w:p>
    <w:p w14:paraId="55D3BB6C">
      <w:pPr>
        <w:spacing w:line="360" w:lineRule="auto"/>
        <w:rPr>
          <w:rFonts w:hint="eastAsia" w:ascii="宋体" w:hAnsi="宋体" w:eastAsia="宋体" w:cs="宋体"/>
          <w:color w:val="000000"/>
          <w:sz w:val="24"/>
          <w:szCs w:val="24"/>
          <w:lang w:val="en-US" w:eastAsia="zh-CN"/>
        </w:rPr>
      </w:pPr>
    </w:p>
    <w:p w14:paraId="2CB07400">
      <w:pPr>
        <w:spacing w:line="360" w:lineRule="auto"/>
        <w:rPr>
          <w:rFonts w:hint="eastAsia" w:ascii="宋体" w:hAnsi="宋体" w:eastAsia="宋体" w:cs="宋体"/>
          <w:color w:val="000000"/>
          <w:sz w:val="24"/>
          <w:szCs w:val="24"/>
          <w:lang w:val="en-US" w:eastAsia="zh-CN"/>
        </w:rPr>
      </w:pPr>
      <w:bookmarkStart w:id="0" w:name="_GoBack"/>
      <w:bookmarkEnd w:id="0"/>
      <w:r>
        <w:rPr>
          <w:rFonts w:hint="eastAsia" w:ascii="宋体" w:hAnsi="宋体" w:eastAsia="宋体" w:cs="宋体"/>
          <w:color w:val="000000"/>
          <w:sz w:val="24"/>
          <w:szCs w:val="24"/>
          <w:lang w:val="en-US" w:eastAsia="zh-CN"/>
        </w:rPr>
        <w:t>附件二：</w:t>
      </w:r>
    </w:p>
    <w:p w14:paraId="35358838">
      <w:pPr>
        <w:pStyle w:val="5"/>
        <w:widowControl/>
        <w:spacing w:beforeAutospacing="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福建医科大学附属第一医院：</w:t>
      </w:r>
    </w:p>
    <w:p w14:paraId="5B5BF40A">
      <w:pPr>
        <w:pStyle w:val="5"/>
        <w:widowControl/>
        <w:spacing w:beforeAutospacing="0" w:afterAutospacing="0"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本公司自愿参与贵院</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项目</w:t>
      </w:r>
      <w:r>
        <w:rPr>
          <w:rFonts w:hint="eastAsia" w:ascii="宋体" w:hAnsi="宋体" w:eastAsia="宋体" w:cs="宋体"/>
          <w:b w:val="0"/>
          <w:bCs w:val="0"/>
          <w:color w:val="000000"/>
          <w:sz w:val="24"/>
          <w:szCs w:val="24"/>
          <w:lang w:val="en-US" w:eastAsia="zh-CN"/>
        </w:rPr>
        <w:t>调研论证</w:t>
      </w:r>
      <w:r>
        <w:rPr>
          <w:rFonts w:hint="eastAsia" w:ascii="宋体" w:hAnsi="宋体" w:eastAsia="宋体" w:cs="宋体"/>
          <w:b w:val="0"/>
          <w:bCs w:val="0"/>
          <w:color w:val="000000"/>
          <w:sz w:val="24"/>
          <w:szCs w:val="24"/>
        </w:rPr>
        <w:t>，在此郑重承诺本公司持有合法的企业营业执照，以下相关材料内容真实、合法、有效。</w:t>
      </w:r>
    </w:p>
    <w:p w14:paraId="0B67F1A5">
      <w:pPr>
        <w:spacing w:line="360" w:lineRule="auto"/>
        <w:rPr>
          <w:rFonts w:hint="eastAsia" w:ascii="宋体" w:hAnsi="宋体" w:eastAsia="宋体" w:cs="宋体"/>
          <w:b w:val="0"/>
          <w:bCs w:val="0"/>
          <w:color w:val="000000"/>
          <w:kern w:val="0"/>
          <w:sz w:val="24"/>
          <w:szCs w:val="24"/>
        </w:rPr>
      </w:pPr>
      <w:r>
        <w:rPr>
          <w:rFonts w:hint="eastAsia" w:ascii="宋体" w:hAnsi="宋体" w:eastAsia="宋体" w:cs="宋体"/>
          <w:b w:val="0"/>
          <w:bCs w:val="0"/>
          <w:sz w:val="24"/>
          <w:szCs w:val="24"/>
        </w:rPr>
        <w:t>一、</w:t>
      </w:r>
      <w:r>
        <w:rPr>
          <w:rFonts w:hint="eastAsia" w:ascii="宋体" w:hAnsi="宋体" w:eastAsia="宋体" w:cs="宋体"/>
          <w:b w:val="0"/>
          <w:bCs w:val="0"/>
          <w:color w:val="000000"/>
          <w:kern w:val="0"/>
          <w:sz w:val="24"/>
          <w:szCs w:val="24"/>
        </w:rPr>
        <w:t>营业执照复印件并加盖公章</w:t>
      </w:r>
    </w:p>
    <w:p w14:paraId="2B3C5039">
      <w:pPr>
        <w:spacing w:line="360" w:lineRule="auto"/>
        <w:rPr>
          <w:rFonts w:ascii="宋体" w:hAnsi="宋体"/>
          <w:kern w:val="0"/>
          <w:sz w:val="24"/>
          <w:szCs w:val="24"/>
        </w:rPr>
      </w:pPr>
    </w:p>
    <w:p w14:paraId="00F8B0F2">
      <w:pPr>
        <w:rPr>
          <w:rFonts w:ascii="宋体" w:hAnsi="宋体"/>
          <w:kern w:val="0"/>
          <w:sz w:val="24"/>
          <w:szCs w:val="24"/>
        </w:rPr>
      </w:pPr>
    </w:p>
    <w:p w14:paraId="619B6EF7">
      <w:pPr>
        <w:pStyle w:val="6"/>
        <w:ind w:left="0" w:leftChars="0" w:firstLine="0" w:firstLineChars="0"/>
        <w:rPr>
          <w:rFonts w:hint="eastAsia" w:ascii="宋体" w:hAnsi="宋体" w:cs="宋体"/>
          <w:b w:val="0"/>
          <w:bCs w:val="0"/>
          <w:color w:val="000000"/>
          <w:sz w:val="24"/>
          <w:szCs w:val="24"/>
          <w:lang w:val="en-US" w:eastAsia="zh-CN"/>
        </w:rPr>
      </w:pPr>
    </w:p>
    <w:p w14:paraId="68F860FA">
      <w:pPr>
        <w:pStyle w:val="6"/>
        <w:ind w:left="0" w:leftChars="0" w:firstLine="0" w:firstLineChars="0"/>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二、供应商项目报价：</w:t>
      </w:r>
    </w:p>
    <w:p w14:paraId="5FE584D2">
      <w:pPr>
        <w:pStyle w:val="6"/>
        <w:ind w:left="0" w:leftChars="0" w:firstLine="0" w:firstLineChars="0"/>
        <w:rPr>
          <w:rFonts w:hint="eastAsia" w:ascii="宋体" w:hAnsi="宋体" w:cs="宋体"/>
          <w:b w:val="0"/>
          <w:bCs w:val="0"/>
          <w:color w:val="000000"/>
          <w:sz w:val="24"/>
          <w:szCs w:val="24"/>
          <w:lang w:val="en-US" w:eastAsia="zh-CN"/>
        </w:rPr>
      </w:pPr>
    </w:p>
    <w:p w14:paraId="1B8539CD">
      <w:pPr>
        <w:pStyle w:val="6"/>
        <w:ind w:left="0" w:leftChars="0" w:firstLine="0" w:firstLineChars="0"/>
        <w:rPr>
          <w:rFonts w:hint="eastAsia" w:ascii="宋体" w:hAnsi="宋体" w:cs="宋体"/>
          <w:b w:val="0"/>
          <w:bCs w:val="0"/>
          <w:color w:val="000000"/>
          <w:sz w:val="24"/>
          <w:szCs w:val="24"/>
          <w:lang w:val="en-US" w:eastAsia="zh-CN"/>
        </w:rPr>
      </w:pPr>
    </w:p>
    <w:p w14:paraId="2FC9A082">
      <w:pPr>
        <w:pStyle w:val="6"/>
        <w:ind w:left="0" w:leftChars="0" w:firstLine="0" w:firstLineChars="0"/>
        <w:rPr>
          <w:rFonts w:hint="eastAsia" w:ascii="宋体" w:hAnsi="宋体" w:cs="宋体"/>
          <w:b w:val="0"/>
          <w:bCs w:val="0"/>
          <w:color w:val="000000"/>
          <w:sz w:val="24"/>
          <w:szCs w:val="24"/>
          <w:lang w:val="en-US" w:eastAsia="zh-CN"/>
        </w:rPr>
      </w:pPr>
    </w:p>
    <w:p w14:paraId="42E75ECB">
      <w:pPr>
        <w:pStyle w:val="6"/>
        <w:ind w:left="0" w:leftChars="0" w:firstLine="0" w:firstLineChars="0"/>
        <w:rPr>
          <w:rFonts w:hint="eastAsia" w:ascii="宋体" w:hAnsi="宋体" w:cs="宋体"/>
          <w:b w:val="0"/>
          <w:bCs w:val="0"/>
          <w:color w:val="000000"/>
          <w:sz w:val="24"/>
          <w:szCs w:val="24"/>
          <w:lang w:val="en-US" w:eastAsia="zh-CN"/>
        </w:rPr>
      </w:pPr>
    </w:p>
    <w:p w14:paraId="5C9F3256">
      <w:pPr>
        <w:pStyle w:val="6"/>
        <w:ind w:left="0" w:leftChars="0" w:firstLine="0" w:firstLineChars="0"/>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三、服务方案：</w:t>
      </w:r>
    </w:p>
    <w:p w14:paraId="39F178B1">
      <w:pPr>
        <w:pStyle w:val="6"/>
        <w:spacing w:line="360" w:lineRule="auto"/>
        <w:ind w:left="0" w:leftChars="0"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供应商维</w:t>
      </w:r>
      <w:r>
        <w:rPr>
          <w:rFonts w:hint="eastAsia" w:ascii="宋体" w:hAnsi="宋体" w:cs="宋体"/>
          <w:b w:val="0"/>
          <w:bCs w:val="0"/>
          <w:color w:val="000000"/>
          <w:sz w:val="24"/>
          <w:szCs w:val="24"/>
          <w:lang w:val="en-US" w:eastAsia="zh-CN"/>
        </w:rPr>
        <w:t>修</w:t>
      </w:r>
      <w:r>
        <w:rPr>
          <w:rFonts w:hint="eastAsia" w:ascii="宋体" w:hAnsi="宋体" w:eastAsia="宋体" w:cs="宋体"/>
          <w:b w:val="0"/>
          <w:bCs w:val="0"/>
          <w:color w:val="000000"/>
          <w:sz w:val="24"/>
          <w:szCs w:val="24"/>
        </w:rPr>
        <w:t>服务方案（</w:t>
      </w:r>
      <w:r>
        <w:rPr>
          <w:rFonts w:hint="eastAsia" w:ascii="宋体" w:hAnsi="宋体" w:cs="宋体"/>
          <w:b w:val="0"/>
          <w:bCs w:val="0"/>
          <w:color w:val="000000"/>
          <w:sz w:val="24"/>
          <w:szCs w:val="24"/>
          <w:lang w:val="en-US" w:eastAsia="zh-CN"/>
        </w:rPr>
        <w:t>包含并不限于附件一中的</w:t>
      </w:r>
      <w:r>
        <w:rPr>
          <w:rFonts w:hint="eastAsia" w:ascii="宋体" w:hAnsi="宋体" w:eastAsia="宋体" w:cs="宋体"/>
          <w:b w:val="0"/>
          <w:bCs w:val="0"/>
          <w:color w:val="000000"/>
          <w:sz w:val="24"/>
          <w:szCs w:val="24"/>
        </w:rPr>
        <w:t>内容）</w:t>
      </w:r>
    </w:p>
    <w:p w14:paraId="60E57313">
      <w:pPr>
        <w:rPr>
          <w:rFonts w:hint="eastAsia" w:ascii="宋体" w:hAnsi="宋体" w:eastAsia="宋体" w:cs="宋体"/>
          <w:b w:val="0"/>
          <w:bCs w:val="0"/>
          <w:color w:val="000000"/>
          <w:sz w:val="28"/>
          <w:szCs w:val="28"/>
        </w:rPr>
      </w:pP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70E8E"/>
    <w:rsid w:val="046619FB"/>
    <w:rsid w:val="12DB52D1"/>
    <w:rsid w:val="13540B7A"/>
    <w:rsid w:val="14FE7D0A"/>
    <w:rsid w:val="1B5F527B"/>
    <w:rsid w:val="1C802A2B"/>
    <w:rsid w:val="23BD37BD"/>
    <w:rsid w:val="2BCC21CE"/>
    <w:rsid w:val="3C131538"/>
    <w:rsid w:val="3C42532F"/>
    <w:rsid w:val="430C115E"/>
    <w:rsid w:val="45B77D09"/>
    <w:rsid w:val="4F0A3FD0"/>
    <w:rsid w:val="519D3E2C"/>
    <w:rsid w:val="53C52D94"/>
    <w:rsid w:val="557D7A19"/>
    <w:rsid w:val="572A60B1"/>
    <w:rsid w:val="5EF2323F"/>
    <w:rsid w:val="621041A6"/>
    <w:rsid w:val="651A032B"/>
    <w:rsid w:val="65691540"/>
    <w:rsid w:val="67D47E05"/>
    <w:rsid w:val="682371A0"/>
    <w:rsid w:val="694D77F1"/>
    <w:rsid w:val="70840239"/>
    <w:rsid w:val="71E05943"/>
    <w:rsid w:val="72D7369D"/>
    <w:rsid w:val="76881AF3"/>
    <w:rsid w:val="7B206EBC"/>
    <w:rsid w:val="7CED2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b/>
      <w:bCs/>
      <w:color w:val="000000"/>
      <w:kern w:val="28"/>
      <w:sz w:val="21"/>
      <w:szCs w:val="21"/>
      <w:lang w:val="en-US" w:eastAsia="zh-CN" w:bidi="ar-SA"/>
    </w:rPr>
  </w:style>
  <w:style w:type="character" w:default="1" w:styleId="9">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footer"/>
    <w:basedOn w:val="1"/>
    <w:link w:val="15"/>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next w:val="1"/>
    <w:qFormat/>
    <w:uiPriority w:val="0"/>
    <w:pPr>
      <w:spacing w:beforeAutospacing="1" w:afterAutospacing="1"/>
      <w:jc w:val="left"/>
    </w:pPr>
    <w:rPr>
      <w:rFonts w:cs="Times New Roman"/>
      <w:kern w:val="0"/>
      <w:sz w:val="24"/>
    </w:rPr>
  </w:style>
  <w:style w:type="paragraph" w:styleId="6">
    <w:name w:val="Body Text First Indent 2"/>
    <w:basedOn w:val="2"/>
    <w:qFormat/>
    <w:uiPriority w:val="99"/>
    <w:pPr>
      <w:ind w:firstLine="420" w:firstLineChars="200"/>
    </w:pPr>
    <w:rPr>
      <w:rFonts w:ascii="Times New Roman" w:hAnsi="Times New Roman" w:eastAsia="宋体" w:cs="Times New Roman"/>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paragraph" w:styleId="11">
    <w:name w:val="List Paragraph"/>
    <w:basedOn w:val="1"/>
    <w:qFormat/>
    <w:uiPriority w:val="34"/>
    <w:pPr>
      <w:ind w:firstLine="420" w:firstLineChars="200"/>
    </w:pPr>
    <w:rPr>
      <w:rFonts w:ascii="Calibri" w:hAnsi="Calibri"/>
      <w:szCs w:val="22"/>
    </w:rPr>
  </w:style>
  <w:style w:type="character" w:customStyle="1" w:styleId="12">
    <w:name w:val="font51"/>
    <w:basedOn w:val="9"/>
    <w:qFormat/>
    <w:uiPriority w:val="0"/>
    <w:rPr>
      <w:rFonts w:hint="default" w:ascii="方正仿宋_GB2312" w:eastAsia="方正仿宋_GB2312" w:cs="方正仿宋_GB2312"/>
      <w:color w:val="000000"/>
      <w:sz w:val="24"/>
      <w:szCs w:val="24"/>
      <w:u w:val="single"/>
    </w:rPr>
  </w:style>
  <w:style w:type="character" w:customStyle="1" w:styleId="13">
    <w:name w:val="font31"/>
    <w:basedOn w:val="9"/>
    <w:qFormat/>
    <w:uiPriority w:val="0"/>
    <w:rPr>
      <w:rFonts w:hint="default" w:ascii="方正仿宋_GB2312" w:eastAsia="方正仿宋_GB2312" w:cs="方正仿宋_GB2312"/>
      <w:color w:val="000000"/>
      <w:sz w:val="24"/>
      <w:szCs w:val="24"/>
      <w:u w:val="none"/>
    </w:rPr>
  </w:style>
  <w:style w:type="character" w:customStyle="1" w:styleId="14">
    <w:name w:val="页眉 字符"/>
    <w:basedOn w:val="9"/>
    <w:link w:val="4"/>
    <w:qFormat/>
    <w:uiPriority w:val="0"/>
    <w:rPr>
      <w:rFonts w:ascii="Calibri" w:hAnsi="Calibri" w:eastAsia="宋体" w:cs="宋体"/>
      <w:b/>
      <w:bCs/>
      <w:color w:val="000000"/>
      <w:kern w:val="28"/>
      <w:sz w:val="18"/>
      <w:szCs w:val="18"/>
    </w:rPr>
  </w:style>
  <w:style w:type="character" w:customStyle="1" w:styleId="15">
    <w:name w:val="页脚 字符"/>
    <w:basedOn w:val="9"/>
    <w:link w:val="3"/>
    <w:qFormat/>
    <w:uiPriority w:val="0"/>
    <w:rPr>
      <w:rFonts w:ascii="Calibri" w:hAnsi="Calibri" w:eastAsia="宋体" w:cs="宋体"/>
      <w:b/>
      <w:bCs/>
      <w:color w:val="000000"/>
      <w:kern w:val="28"/>
      <w:sz w:val="18"/>
      <w:szCs w:val="18"/>
    </w:rPr>
  </w:style>
  <w:style w:type="paragraph" w:customStyle="1" w:styleId="16">
    <w:name w:val="null3"/>
    <w:qFormat/>
    <w:uiPriority w:val="0"/>
    <w:rPr>
      <w:rFonts w:hint="eastAsia" w:ascii="Calibri" w:hAnsi="Calibri" w:eastAsia="宋体" w:cs="宋体"/>
      <w:lang w:val="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908</Words>
  <Characters>1062</Characters>
  <Paragraphs>47</Paragraphs>
  <TotalTime>0</TotalTime>
  <ScaleCrop>false</ScaleCrop>
  <LinksUpToDate>false</LinksUpToDate>
  <CharactersWithSpaces>1075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2025-11-19T08:56:00Z</dcterms:created>
  <dc:creator>开心开心</dc:creator>
  <cp:lastModifiedBy>开心开心</cp:lastModifiedBy>
  <cp:lastPrinted>2026-06-05T09:28:00Z</cp:lastPrinted>
  <dcterms:modified xsi:type="dcterms:W3CDTF">2026-07-17T06:50:04Z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A504CE9F331E4E0D984451E7308023C8_13</vt:lpwstr>
  </property>
  <property fmtid="{D5CDD505-2E9C-101B-9397-08002B2CF9AE}" pid="4" name="KSOTemplateDocerSaveRecord">
    <vt:lpwstr>eyJoZGlkIjoiMDViYjY3OTQ2Yjc1MDMzNTIzZmVhMTNiZmM0NWUwYWIiLCJ1c2VySWQiOiIzOTk0ODA1MTkifQ==</vt:lpwstr>
  </property>
</Properties>
</file>