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ED4CD">
      <w:pPr>
        <w:pStyle w:val="5"/>
        <w:widowControl/>
        <w:spacing w:beforeAutospacing="0" w:afterAutospacing="0" w:line="360" w:lineRule="auto"/>
        <w:rPr>
          <w:rFonts w:hint="eastAsia" w:ascii="宋体" w:hAnsi="宋体" w:cs="宋体"/>
          <w:sz w:val="28"/>
          <w:szCs w:val="28"/>
        </w:rPr>
      </w:pPr>
      <w:r>
        <w:rPr>
          <w:rFonts w:hint="eastAsia" w:ascii="宋体" w:hAnsi="宋体" w:cs="宋体"/>
          <w:sz w:val="28"/>
          <w:szCs w:val="28"/>
        </w:rPr>
        <w:t>附件一：</w:t>
      </w:r>
    </w:p>
    <w:p w14:paraId="39BA3AFC">
      <w:pPr>
        <w:spacing w:line="360" w:lineRule="auto"/>
        <w:rPr>
          <w:rFonts w:hint="eastAsia" w:ascii="宋体" w:hAnsi="宋体"/>
          <w:sz w:val="24"/>
          <w:szCs w:val="24"/>
        </w:rPr>
      </w:pPr>
      <w:r>
        <w:rPr>
          <w:rFonts w:hint="eastAsia" w:ascii="宋体" w:hAnsi="宋体"/>
          <w:b w:val="0"/>
          <w:bCs w:val="0"/>
          <w:sz w:val="24"/>
          <w:szCs w:val="24"/>
        </w:rPr>
        <w:t>本项目所包含项目所含设备信息、维修维保的范围、保修期限、重要技术参数要求等：</w:t>
      </w:r>
    </w:p>
    <w:p w14:paraId="5F01E69C">
      <w:pPr>
        <w:spacing w:line="360" w:lineRule="auto"/>
        <w:jc w:val="left"/>
        <w:rPr>
          <w:rFonts w:hint="eastAsia" w:ascii="宋体" w:hAnsi="宋体"/>
          <w:color w:val="auto"/>
          <w:sz w:val="24"/>
          <w:szCs w:val="24"/>
          <w:shd w:val="clear" w:color="auto" w:fill="FFFFFF"/>
        </w:rPr>
      </w:pPr>
      <w:r>
        <w:rPr>
          <w:rFonts w:hint="eastAsia" w:ascii="宋体" w:hAnsi="宋体"/>
          <w:color w:val="auto"/>
          <w:sz w:val="24"/>
          <w:szCs w:val="24"/>
          <w:shd w:val="clear" w:color="auto" w:fill="FFFFFF"/>
        </w:rPr>
        <w:t>设备维保设备清单：</w:t>
      </w:r>
    </w:p>
    <w:p w14:paraId="60E7D03D">
      <w:pPr>
        <w:spacing w:line="360" w:lineRule="auto"/>
        <w:jc w:val="left"/>
        <w:rPr>
          <w:rFonts w:hint="eastAsia" w:ascii="宋体" w:hAnsi="宋体"/>
          <w:b w:val="0"/>
          <w:bCs w:val="0"/>
          <w:color w:val="555555"/>
          <w:sz w:val="24"/>
          <w:szCs w:val="24"/>
        </w:rPr>
      </w:pPr>
      <w:r>
        <w:rPr>
          <w:rFonts w:hint="eastAsia" w:ascii="宋体" w:hAnsi="宋体"/>
          <w:b w:val="0"/>
          <w:bCs w:val="0"/>
          <w:color w:val="555555"/>
          <w:sz w:val="24"/>
          <w:szCs w:val="24"/>
          <w:lang w:eastAsia="zh-CN"/>
        </w:rPr>
        <w:t>血液净化室</w:t>
      </w:r>
      <w:r>
        <w:rPr>
          <w:rFonts w:hint="eastAsia" w:ascii="宋体" w:hAnsi="宋体"/>
          <w:b w:val="0"/>
          <w:bCs w:val="0"/>
          <w:color w:val="555555"/>
          <w:sz w:val="24"/>
          <w:szCs w:val="24"/>
        </w:rPr>
        <w:t>等科室血透</w:t>
      </w:r>
      <w:r>
        <w:rPr>
          <w:rFonts w:hint="eastAsia" w:ascii="宋体" w:hAnsi="宋体"/>
          <w:b w:val="0"/>
          <w:bCs w:val="0"/>
          <w:color w:val="555555"/>
          <w:sz w:val="24"/>
          <w:szCs w:val="24"/>
          <w:lang w:val="en-US" w:eastAsia="zh-CN"/>
        </w:rPr>
        <w:t>机、</w:t>
      </w:r>
      <w:r>
        <w:rPr>
          <w:rFonts w:hint="eastAsia" w:ascii="宋体" w:hAnsi="宋体"/>
          <w:b w:val="0"/>
          <w:bCs w:val="0"/>
          <w:color w:val="555555"/>
          <w:sz w:val="24"/>
          <w:szCs w:val="24"/>
        </w:rPr>
        <w:t>血滤</w:t>
      </w:r>
      <w:r>
        <w:rPr>
          <w:rFonts w:hint="eastAsia" w:ascii="宋体" w:hAnsi="宋体"/>
          <w:b w:val="0"/>
          <w:bCs w:val="0"/>
          <w:color w:val="555555"/>
          <w:sz w:val="24"/>
          <w:szCs w:val="24"/>
          <w:lang w:val="en-US" w:eastAsia="zh-CN"/>
        </w:rPr>
        <w:t>机</w:t>
      </w:r>
      <w:r>
        <w:rPr>
          <w:rFonts w:hint="eastAsia" w:ascii="宋体" w:hAnsi="宋体"/>
          <w:b w:val="0"/>
          <w:bCs w:val="0"/>
          <w:color w:val="555555"/>
          <w:sz w:val="24"/>
          <w:szCs w:val="24"/>
        </w:rPr>
        <w:t>等设备：</w:t>
      </w:r>
    </w:p>
    <w:tbl>
      <w:tblPr>
        <w:tblStyle w:val="7"/>
        <w:tblW w:w="8781" w:type="dxa"/>
        <w:tblInd w:w="0" w:type="dxa"/>
        <w:tblLayout w:type="fixed"/>
        <w:tblCellMar>
          <w:top w:w="0" w:type="dxa"/>
          <w:left w:w="108" w:type="dxa"/>
          <w:bottom w:w="0" w:type="dxa"/>
          <w:right w:w="108" w:type="dxa"/>
        </w:tblCellMar>
      </w:tblPr>
      <w:tblGrid>
        <w:gridCol w:w="3354"/>
        <w:gridCol w:w="1556"/>
        <w:gridCol w:w="3871"/>
      </w:tblGrid>
      <w:tr w14:paraId="3593F4F5">
        <w:tblPrEx>
          <w:tblCellMar>
            <w:top w:w="0" w:type="dxa"/>
            <w:left w:w="108" w:type="dxa"/>
            <w:bottom w:w="0" w:type="dxa"/>
            <w:right w:w="108" w:type="dxa"/>
          </w:tblCellMar>
        </w:tblPrEx>
        <w:trPr>
          <w:trHeight w:val="450" w:hRule="atLeast"/>
        </w:trPr>
        <w:tc>
          <w:tcPr>
            <w:tcW w:w="3354" w:type="dxa"/>
            <w:tcBorders>
              <w:top w:val="single" w:color="auto" w:sz="4" w:space="0"/>
              <w:left w:val="single" w:color="auto" w:sz="4" w:space="0"/>
              <w:bottom w:val="single" w:color="auto" w:sz="4" w:space="0"/>
              <w:right w:val="single" w:color="auto" w:sz="4" w:space="0"/>
            </w:tcBorders>
            <w:noWrap/>
            <w:vAlign w:val="center"/>
          </w:tcPr>
          <w:p w14:paraId="3C2B12B8">
            <w:pPr>
              <w:widowControl/>
              <w:jc w:val="left"/>
              <w:rPr>
                <w:rFonts w:hint="eastAsia" w:ascii="宋体" w:hAnsi="宋体"/>
                <w:b w:val="0"/>
                <w:kern w:val="0"/>
                <w:sz w:val="24"/>
                <w:szCs w:val="24"/>
              </w:rPr>
            </w:pPr>
            <w:r>
              <w:rPr>
                <w:rFonts w:hint="eastAsia" w:ascii="宋体" w:hAnsi="宋体"/>
                <w:kern w:val="0"/>
                <w:sz w:val="24"/>
                <w:szCs w:val="24"/>
              </w:rPr>
              <w:t>机型</w:t>
            </w:r>
          </w:p>
        </w:tc>
        <w:tc>
          <w:tcPr>
            <w:tcW w:w="1556" w:type="dxa"/>
            <w:tcBorders>
              <w:top w:val="single" w:color="auto" w:sz="4" w:space="0"/>
              <w:left w:val="nil"/>
              <w:bottom w:val="single" w:color="auto" w:sz="4" w:space="0"/>
              <w:right w:val="single" w:color="auto" w:sz="4" w:space="0"/>
            </w:tcBorders>
            <w:noWrap/>
            <w:vAlign w:val="center"/>
          </w:tcPr>
          <w:p w14:paraId="5B7A02F8">
            <w:pPr>
              <w:widowControl/>
              <w:jc w:val="left"/>
              <w:rPr>
                <w:rFonts w:hint="eastAsia" w:ascii="宋体" w:hAnsi="宋体"/>
                <w:b w:val="0"/>
                <w:kern w:val="0"/>
                <w:sz w:val="24"/>
                <w:szCs w:val="24"/>
              </w:rPr>
            </w:pPr>
            <w:r>
              <w:rPr>
                <w:rFonts w:hint="eastAsia" w:ascii="宋体" w:hAnsi="宋体"/>
                <w:kern w:val="0"/>
                <w:sz w:val="24"/>
                <w:szCs w:val="24"/>
              </w:rPr>
              <w:t>数量</w:t>
            </w:r>
          </w:p>
        </w:tc>
        <w:tc>
          <w:tcPr>
            <w:tcW w:w="3871" w:type="dxa"/>
            <w:tcBorders>
              <w:top w:val="single" w:color="auto" w:sz="4" w:space="0"/>
              <w:left w:val="single" w:color="auto" w:sz="4" w:space="0"/>
              <w:bottom w:val="single" w:color="auto" w:sz="4" w:space="0"/>
              <w:right w:val="single" w:color="auto" w:sz="4" w:space="0"/>
            </w:tcBorders>
            <w:vAlign w:val="center"/>
          </w:tcPr>
          <w:p w14:paraId="0B68265A">
            <w:pPr>
              <w:widowControl/>
              <w:jc w:val="left"/>
              <w:rPr>
                <w:b w:val="0"/>
                <w:sz w:val="24"/>
                <w:szCs w:val="24"/>
              </w:rPr>
            </w:pPr>
            <w:r>
              <w:rPr>
                <w:rFonts w:hint="eastAsia"/>
                <w:sz w:val="24"/>
                <w:szCs w:val="24"/>
              </w:rPr>
              <w:t>使用科室</w:t>
            </w:r>
          </w:p>
        </w:tc>
      </w:tr>
      <w:tr w14:paraId="1FAE478C">
        <w:tblPrEx>
          <w:tblCellMar>
            <w:top w:w="0" w:type="dxa"/>
            <w:left w:w="108" w:type="dxa"/>
            <w:bottom w:w="0" w:type="dxa"/>
            <w:right w:w="108" w:type="dxa"/>
          </w:tblCellMar>
        </w:tblPrEx>
        <w:trPr>
          <w:trHeight w:val="766" w:hRule="exact"/>
        </w:trPr>
        <w:tc>
          <w:tcPr>
            <w:tcW w:w="3354" w:type="dxa"/>
            <w:tcBorders>
              <w:top w:val="nil"/>
              <w:left w:val="single" w:color="auto" w:sz="4" w:space="0"/>
              <w:bottom w:val="single" w:color="auto" w:sz="4" w:space="0"/>
              <w:right w:val="single" w:color="auto" w:sz="4" w:space="0"/>
            </w:tcBorders>
            <w:noWrap/>
            <w:vAlign w:val="center"/>
          </w:tcPr>
          <w:p w14:paraId="08291F91">
            <w:pPr>
              <w:widowControl/>
              <w:jc w:val="left"/>
              <w:rPr>
                <w:rFonts w:hint="eastAsia" w:ascii="宋体" w:hAnsi="宋体"/>
                <w:kern w:val="0"/>
                <w:sz w:val="24"/>
                <w:szCs w:val="24"/>
              </w:rPr>
            </w:pPr>
            <w:r>
              <w:rPr>
                <w:rFonts w:hint="eastAsia" w:ascii="宋体" w:hAnsi="宋体"/>
                <w:kern w:val="0"/>
                <w:sz w:val="24"/>
                <w:szCs w:val="24"/>
              </w:rPr>
              <w:t>AK96</w:t>
            </w:r>
          </w:p>
        </w:tc>
        <w:tc>
          <w:tcPr>
            <w:tcW w:w="1556" w:type="dxa"/>
            <w:tcBorders>
              <w:top w:val="nil"/>
              <w:left w:val="nil"/>
              <w:bottom w:val="single" w:color="auto" w:sz="4" w:space="0"/>
              <w:right w:val="single" w:color="auto" w:sz="4" w:space="0"/>
            </w:tcBorders>
            <w:noWrap/>
            <w:vAlign w:val="center"/>
          </w:tcPr>
          <w:p w14:paraId="2CACB8DF">
            <w:pPr>
              <w:widowControl/>
              <w:jc w:val="righ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台</w:t>
            </w:r>
          </w:p>
        </w:tc>
        <w:tc>
          <w:tcPr>
            <w:tcW w:w="3871" w:type="dxa"/>
            <w:tcBorders>
              <w:top w:val="nil"/>
              <w:left w:val="single" w:color="auto" w:sz="4" w:space="0"/>
              <w:bottom w:val="single" w:color="auto" w:sz="4" w:space="0"/>
              <w:right w:val="single" w:color="auto" w:sz="4" w:space="0"/>
            </w:tcBorders>
            <w:vAlign w:val="center"/>
          </w:tcPr>
          <w:p w14:paraId="4ACC6E3F">
            <w:pPr>
              <w:rPr>
                <w:rFonts w:hint="eastAsia" w:eastAsia="宋体"/>
                <w:sz w:val="24"/>
                <w:szCs w:val="24"/>
                <w:lang w:eastAsia="zh-CN"/>
              </w:rPr>
            </w:pPr>
            <w:r>
              <w:rPr>
                <w:rFonts w:hint="eastAsia"/>
                <w:sz w:val="24"/>
                <w:szCs w:val="24"/>
                <w:lang w:eastAsia="zh-CN"/>
              </w:rPr>
              <w:t>血液净化室</w:t>
            </w:r>
          </w:p>
        </w:tc>
      </w:tr>
      <w:tr w14:paraId="5FB7325B">
        <w:tblPrEx>
          <w:tblCellMar>
            <w:top w:w="0" w:type="dxa"/>
            <w:left w:w="108" w:type="dxa"/>
            <w:bottom w:w="0" w:type="dxa"/>
            <w:right w:w="108" w:type="dxa"/>
          </w:tblCellMar>
        </w:tblPrEx>
        <w:trPr>
          <w:trHeight w:val="514" w:hRule="exact"/>
        </w:trPr>
        <w:tc>
          <w:tcPr>
            <w:tcW w:w="3354" w:type="dxa"/>
            <w:tcBorders>
              <w:top w:val="nil"/>
              <w:left w:val="single" w:color="auto" w:sz="4" w:space="0"/>
              <w:bottom w:val="single" w:color="auto" w:sz="4" w:space="0"/>
              <w:right w:val="single" w:color="auto" w:sz="4" w:space="0"/>
            </w:tcBorders>
            <w:noWrap/>
            <w:vAlign w:val="center"/>
          </w:tcPr>
          <w:p w14:paraId="7BFB8578">
            <w:pPr>
              <w:widowControl/>
              <w:jc w:val="left"/>
              <w:rPr>
                <w:rFonts w:hint="eastAsia" w:ascii="宋体" w:hAnsi="宋体"/>
                <w:kern w:val="0"/>
                <w:sz w:val="24"/>
                <w:szCs w:val="24"/>
              </w:rPr>
            </w:pPr>
            <w:r>
              <w:rPr>
                <w:rFonts w:hint="eastAsia" w:ascii="宋体" w:hAnsi="宋体"/>
                <w:kern w:val="0"/>
                <w:sz w:val="24"/>
                <w:szCs w:val="24"/>
              </w:rPr>
              <w:t>AK96</w:t>
            </w:r>
          </w:p>
        </w:tc>
        <w:tc>
          <w:tcPr>
            <w:tcW w:w="1556" w:type="dxa"/>
            <w:tcBorders>
              <w:top w:val="nil"/>
              <w:left w:val="nil"/>
              <w:bottom w:val="single" w:color="auto" w:sz="4" w:space="0"/>
              <w:right w:val="single" w:color="auto" w:sz="4" w:space="0"/>
            </w:tcBorders>
            <w:noWrap/>
            <w:vAlign w:val="center"/>
          </w:tcPr>
          <w:p w14:paraId="7B3C54F6">
            <w:pPr>
              <w:widowControl/>
              <w:jc w:val="righ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台</w:t>
            </w:r>
          </w:p>
        </w:tc>
        <w:tc>
          <w:tcPr>
            <w:tcW w:w="3871" w:type="dxa"/>
            <w:tcBorders>
              <w:top w:val="nil"/>
              <w:left w:val="single" w:color="auto" w:sz="4" w:space="0"/>
              <w:bottom w:val="single" w:color="auto" w:sz="4" w:space="0"/>
              <w:right w:val="single" w:color="auto" w:sz="4" w:space="0"/>
            </w:tcBorders>
            <w:vAlign w:val="center"/>
          </w:tcPr>
          <w:p w14:paraId="1DFF218F">
            <w:pPr>
              <w:rPr>
                <w:rFonts w:hint="eastAsia" w:eastAsia="宋体"/>
                <w:sz w:val="24"/>
                <w:szCs w:val="24"/>
                <w:lang w:eastAsia="zh-CN"/>
              </w:rPr>
            </w:pPr>
            <w:r>
              <w:rPr>
                <w:rFonts w:hint="eastAsia"/>
                <w:sz w:val="24"/>
                <w:szCs w:val="24"/>
                <w:lang w:eastAsia="zh-CN"/>
              </w:rPr>
              <w:t>血液净化室</w:t>
            </w:r>
          </w:p>
        </w:tc>
      </w:tr>
      <w:tr w14:paraId="5B9E39F9">
        <w:tblPrEx>
          <w:tblCellMar>
            <w:top w:w="0" w:type="dxa"/>
            <w:left w:w="108" w:type="dxa"/>
            <w:bottom w:w="0" w:type="dxa"/>
            <w:right w:w="108" w:type="dxa"/>
          </w:tblCellMar>
        </w:tblPrEx>
        <w:trPr>
          <w:trHeight w:val="437" w:hRule="exact"/>
        </w:trPr>
        <w:tc>
          <w:tcPr>
            <w:tcW w:w="3354" w:type="dxa"/>
            <w:tcBorders>
              <w:top w:val="nil"/>
              <w:left w:val="single" w:color="auto" w:sz="4" w:space="0"/>
              <w:bottom w:val="single" w:color="auto" w:sz="4" w:space="0"/>
              <w:right w:val="single" w:color="auto" w:sz="4" w:space="0"/>
            </w:tcBorders>
            <w:noWrap/>
            <w:vAlign w:val="center"/>
          </w:tcPr>
          <w:p w14:paraId="1213AADF">
            <w:pPr>
              <w:widowControl/>
              <w:jc w:val="left"/>
              <w:rPr>
                <w:rFonts w:hint="eastAsia" w:ascii="宋体" w:hAnsi="宋体"/>
                <w:kern w:val="0"/>
                <w:sz w:val="24"/>
                <w:szCs w:val="24"/>
              </w:rPr>
            </w:pPr>
            <w:r>
              <w:rPr>
                <w:rFonts w:hint="eastAsia" w:ascii="宋体" w:hAnsi="宋体"/>
                <w:kern w:val="0"/>
                <w:sz w:val="24"/>
                <w:szCs w:val="24"/>
              </w:rPr>
              <w:t>AK200S</w:t>
            </w:r>
          </w:p>
        </w:tc>
        <w:tc>
          <w:tcPr>
            <w:tcW w:w="1556" w:type="dxa"/>
            <w:tcBorders>
              <w:top w:val="nil"/>
              <w:left w:val="nil"/>
              <w:bottom w:val="single" w:color="auto" w:sz="4" w:space="0"/>
              <w:right w:val="single" w:color="auto" w:sz="4" w:space="0"/>
            </w:tcBorders>
            <w:noWrap/>
            <w:vAlign w:val="center"/>
          </w:tcPr>
          <w:p w14:paraId="178EF060">
            <w:pPr>
              <w:widowControl/>
              <w:jc w:val="right"/>
              <w:rPr>
                <w:rFonts w:hint="eastAsia" w:ascii="宋体" w:hAnsi="宋体"/>
                <w:kern w:val="0"/>
                <w:sz w:val="24"/>
                <w:szCs w:val="24"/>
              </w:rPr>
            </w:pPr>
            <w:r>
              <w:rPr>
                <w:rFonts w:hint="eastAsia" w:ascii="宋体" w:hAnsi="宋体"/>
                <w:kern w:val="0"/>
                <w:sz w:val="24"/>
                <w:szCs w:val="24"/>
              </w:rPr>
              <w:t>2台</w:t>
            </w:r>
          </w:p>
        </w:tc>
        <w:tc>
          <w:tcPr>
            <w:tcW w:w="3871" w:type="dxa"/>
            <w:tcBorders>
              <w:top w:val="nil"/>
              <w:left w:val="single" w:color="auto" w:sz="4" w:space="0"/>
              <w:bottom w:val="single" w:color="auto" w:sz="4" w:space="0"/>
              <w:right w:val="single" w:color="auto" w:sz="4" w:space="0"/>
            </w:tcBorders>
            <w:vAlign w:val="center"/>
          </w:tcPr>
          <w:p w14:paraId="0992B108">
            <w:pPr>
              <w:rPr>
                <w:rFonts w:hint="eastAsia" w:eastAsia="宋体"/>
                <w:sz w:val="24"/>
                <w:szCs w:val="24"/>
                <w:lang w:eastAsia="zh-CN"/>
              </w:rPr>
            </w:pPr>
            <w:r>
              <w:rPr>
                <w:rFonts w:hint="eastAsia"/>
                <w:sz w:val="24"/>
                <w:szCs w:val="24"/>
                <w:lang w:eastAsia="zh-CN"/>
              </w:rPr>
              <w:t>血液净化室</w:t>
            </w:r>
          </w:p>
        </w:tc>
      </w:tr>
      <w:tr w14:paraId="22E4C345">
        <w:tblPrEx>
          <w:tblCellMar>
            <w:top w:w="0" w:type="dxa"/>
            <w:left w:w="108" w:type="dxa"/>
            <w:bottom w:w="0" w:type="dxa"/>
            <w:right w:w="108" w:type="dxa"/>
          </w:tblCellMar>
        </w:tblPrEx>
        <w:trPr>
          <w:trHeight w:val="415" w:hRule="exact"/>
        </w:trPr>
        <w:tc>
          <w:tcPr>
            <w:tcW w:w="3354" w:type="dxa"/>
            <w:tcBorders>
              <w:top w:val="nil"/>
              <w:left w:val="single" w:color="auto" w:sz="4" w:space="0"/>
              <w:bottom w:val="single" w:color="auto" w:sz="4" w:space="0"/>
              <w:right w:val="single" w:color="auto" w:sz="4" w:space="0"/>
            </w:tcBorders>
            <w:noWrap/>
            <w:vAlign w:val="center"/>
          </w:tcPr>
          <w:p w14:paraId="6022FCE4">
            <w:pPr>
              <w:widowControl/>
              <w:jc w:val="left"/>
              <w:rPr>
                <w:bCs w:val="0"/>
                <w:color w:val="000000" w:themeColor="text1"/>
                <w:sz w:val="24"/>
                <w:szCs w:val="24"/>
                <w14:textFill>
                  <w14:solidFill>
                    <w14:schemeClr w14:val="tx1"/>
                  </w14:solidFill>
                </w14:textFill>
              </w:rPr>
            </w:pPr>
            <w:r>
              <w:rPr>
                <w:rFonts w:hint="eastAsia"/>
                <w:bCs w:val="0"/>
                <w:color w:val="000000" w:themeColor="text1"/>
                <w:sz w:val="24"/>
                <w:szCs w:val="24"/>
                <w14:textFill>
                  <w14:solidFill>
                    <w14:schemeClr w14:val="tx1"/>
                  </w14:solidFill>
                </w14:textFill>
              </w:rPr>
              <w:t>DBB-EXA ESS A</w:t>
            </w:r>
          </w:p>
          <w:p w14:paraId="394CA533">
            <w:pPr>
              <w:widowControl/>
              <w:jc w:val="left"/>
              <w:rPr>
                <w:rFonts w:hint="eastAsia" w:ascii="宋体" w:hAnsi="宋体"/>
                <w:bCs w:val="0"/>
                <w:color w:val="000000" w:themeColor="text1"/>
                <w:kern w:val="0"/>
                <w:sz w:val="24"/>
                <w:szCs w:val="24"/>
                <w14:textFill>
                  <w14:solidFill>
                    <w14:schemeClr w14:val="tx1"/>
                  </w14:solidFill>
                </w14:textFill>
              </w:rPr>
            </w:pPr>
          </w:p>
        </w:tc>
        <w:tc>
          <w:tcPr>
            <w:tcW w:w="1556" w:type="dxa"/>
            <w:tcBorders>
              <w:top w:val="nil"/>
              <w:left w:val="nil"/>
              <w:bottom w:val="single" w:color="auto" w:sz="4" w:space="0"/>
              <w:right w:val="single" w:color="auto" w:sz="4" w:space="0"/>
            </w:tcBorders>
            <w:noWrap/>
            <w:vAlign w:val="center"/>
          </w:tcPr>
          <w:p w14:paraId="4C6A5E5B">
            <w:pPr>
              <w:widowControl/>
              <w:jc w:val="right"/>
              <w:rPr>
                <w:rFonts w:hint="eastAsia" w:ascii="宋体" w:hAnsi="宋体"/>
                <w:bCs w:val="0"/>
                <w:color w:val="000000" w:themeColor="text1"/>
                <w:kern w:val="0"/>
                <w:sz w:val="24"/>
                <w:szCs w:val="24"/>
                <w14:textFill>
                  <w14:solidFill>
                    <w14:schemeClr w14:val="tx1"/>
                  </w14:solidFill>
                </w14:textFill>
              </w:rPr>
            </w:pPr>
            <w:r>
              <w:rPr>
                <w:rFonts w:hint="eastAsia" w:ascii="宋体" w:hAnsi="宋体"/>
                <w:bCs w:val="0"/>
                <w:color w:val="000000" w:themeColor="text1"/>
                <w:kern w:val="0"/>
                <w:sz w:val="24"/>
                <w:szCs w:val="24"/>
                <w14:textFill>
                  <w14:solidFill>
                    <w14:schemeClr w14:val="tx1"/>
                  </w14:solidFill>
                </w14:textFill>
              </w:rPr>
              <w:t>2台</w:t>
            </w:r>
          </w:p>
        </w:tc>
        <w:tc>
          <w:tcPr>
            <w:tcW w:w="3871" w:type="dxa"/>
            <w:tcBorders>
              <w:top w:val="nil"/>
              <w:left w:val="single" w:color="auto" w:sz="4" w:space="0"/>
              <w:bottom w:val="single" w:color="auto" w:sz="4" w:space="0"/>
              <w:right w:val="single" w:color="auto" w:sz="4" w:space="0"/>
            </w:tcBorders>
            <w:vAlign w:val="center"/>
          </w:tcPr>
          <w:p w14:paraId="602913AD">
            <w:pP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血液净化室</w:t>
            </w:r>
          </w:p>
        </w:tc>
      </w:tr>
      <w:tr w14:paraId="6D1B05E2">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noWrap/>
            <w:vAlign w:val="center"/>
          </w:tcPr>
          <w:p w14:paraId="3D23E55D">
            <w:pPr>
              <w:widowControl/>
              <w:jc w:val="left"/>
              <w:rPr>
                <w:bCs w:val="0"/>
                <w:color w:val="000000" w:themeColor="text1"/>
                <w:sz w:val="24"/>
                <w:szCs w:val="24"/>
                <w14:textFill>
                  <w14:solidFill>
                    <w14:schemeClr w14:val="tx1"/>
                  </w14:solidFill>
                </w14:textFill>
              </w:rPr>
            </w:pPr>
            <w:r>
              <w:rPr>
                <w:rFonts w:hint="eastAsia"/>
                <w:bCs w:val="0"/>
                <w:color w:val="000000" w:themeColor="text1"/>
                <w:sz w:val="24"/>
                <w:szCs w:val="24"/>
                <w14:textFill>
                  <w14:solidFill>
                    <w14:schemeClr w14:val="tx1"/>
                  </w14:solidFill>
                </w14:textFill>
              </w:rPr>
              <w:t>TQS-88</w:t>
            </w:r>
          </w:p>
          <w:p w14:paraId="2522FC93">
            <w:pPr>
              <w:widowControl/>
              <w:jc w:val="left"/>
              <w:rPr>
                <w:rFonts w:hint="eastAsia" w:ascii="宋体" w:hAnsi="宋体"/>
                <w:bCs w:val="0"/>
                <w:color w:val="000000" w:themeColor="text1"/>
                <w:kern w:val="0"/>
                <w:sz w:val="24"/>
                <w:szCs w:val="24"/>
                <w14:textFill>
                  <w14:solidFill>
                    <w14:schemeClr w14:val="tx1"/>
                  </w14:solidFill>
                </w14:textFill>
              </w:rPr>
            </w:pPr>
          </w:p>
        </w:tc>
        <w:tc>
          <w:tcPr>
            <w:tcW w:w="1556" w:type="dxa"/>
            <w:tcBorders>
              <w:top w:val="nil"/>
              <w:left w:val="nil"/>
              <w:bottom w:val="single" w:color="auto" w:sz="4" w:space="0"/>
              <w:right w:val="single" w:color="auto" w:sz="4" w:space="0"/>
            </w:tcBorders>
            <w:noWrap/>
            <w:vAlign w:val="center"/>
          </w:tcPr>
          <w:p w14:paraId="4A405A6F">
            <w:pPr>
              <w:widowControl/>
              <w:jc w:val="right"/>
              <w:rPr>
                <w:rFonts w:hint="eastAsia" w:ascii="宋体" w:hAnsi="宋体"/>
                <w:bCs w:val="0"/>
                <w:color w:val="000000" w:themeColor="text1"/>
                <w:kern w:val="0"/>
                <w:sz w:val="24"/>
                <w:szCs w:val="24"/>
                <w14:textFill>
                  <w14:solidFill>
                    <w14:schemeClr w14:val="tx1"/>
                  </w14:solidFill>
                </w14:textFill>
              </w:rPr>
            </w:pPr>
            <w:r>
              <w:rPr>
                <w:rFonts w:ascii="宋体" w:hAnsi="宋体"/>
                <w:bCs w:val="0"/>
                <w:color w:val="000000" w:themeColor="text1"/>
                <w:kern w:val="0"/>
                <w:sz w:val="24"/>
                <w:szCs w:val="24"/>
                <w14:textFill>
                  <w14:solidFill>
                    <w14:schemeClr w14:val="tx1"/>
                  </w14:solidFill>
                </w14:textFill>
              </w:rPr>
              <w:t>4</w:t>
            </w:r>
            <w:r>
              <w:rPr>
                <w:rFonts w:hint="eastAsia" w:ascii="宋体" w:hAnsi="宋体"/>
                <w:bCs w:val="0"/>
                <w:color w:val="000000" w:themeColor="text1"/>
                <w:kern w:val="0"/>
                <w:sz w:val="24"/>
                <w:szCs w:val="24"/>
                <w14:textFill>
                  <w14:solidFill>
                    <w14:schemeClr w14:val="tx1"/>
                  </w14:solidFill>
                </w14:textFill>
              </w:rPr>
              <w:t>台</w:t>
            </w:r>
          </w:p>
        </w:tc>
        <w:tc>
          <w:tcPr>
            <w:tcW w:w="3871" w:type="dxa"/>
            <w:tcBorders>
              <w:top w:val="nil"/>
              <w:left w:val="single" w:color="auto" w:sz="4" w:space="0"/>
              <w:bottom w:val="single" w:color="auto" w:sz="4" w:space="0"/>
              <w:right w:val="single" w:color="auto" w:sz="4" w:space="0"/>
            </w:tcBorders>
            <w:vAlign w:val="center"/>
          </w:tcPr>
          <w:p w14:paraId="41EE46B3">
            <w:pP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血液净化室</w:t>
            </w:r>
          </w:p>
        </w:tc>
      </w:tr>
      <w:tr w14:paraId="25328B6B">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noWrap/>
            <w:vAlign w:val="center"/>
          </w:tcPr>
          <w:p w14:paraId="40BDAC88">
            <w:pPr>
              <w:widowControl/>
              <w:jc w:val="left"/>
              <w:rPr>
                <w:rFonts w:hint="eastAsia" w:ascii="宋体" w:hAnsi="宋体"/>
                <w:kern w:val="0"/>
                <w:sz w:val="24"/>
                <w:szCs w:val="24"/>
              </w:rPr>
            </w:pPr>
            <w:r>
              <w:rPr>
                <w:rFonts w:hint="eastAsia" w:ascii="宋体" w:hAnsi="宋体"/>
                <w:kern w:val="0"/>
                <w:sz w:val="24"/>
                <w:szCs w:val="24"/>
              </w:rPr>
              <w:t>CWP60 WRO64</w:t>
            </w:r>
          </w:p>
        </w:tc>
        <w:tc>
          <w:tcPr>
            <w:tcW w:w="1556" w:type="dxa"/>
            <w:tcBorders>
              <w:top w:val="nil"/>
              <w:left w:val="nil"/>
              <w:bottom w:val="single" w:color="auto" w:sz="4" w:space="0"/>
              <w:right w:val="single" w:color="auto" w:sz="4" w:space="0"/>
            </w:tcBorders>
            <w:noWrap/>
            <w:vAlign w:val="center"/>
          </w:tcPr>
          <w:p w14:paraId="4790B9F1">
            <w:pPr>
              <w:widowControl/>
              <w:jc w:val="right"/>
              <w:rPr>
                <w:rFonts w:hint="eastAsia" w:ascii="宋体" w:hAnsi="宋体"/>
                <w:kern w:val="0"/>
                <w:sz w:val="24"/>
                <w:szCs w:val="24"/>
              </w:rPr>
            </w:pPr>
            <w:r>
              <w:rPr>
                <w:rFonts w:hint="eastAsia" w:ascii="宋体" w:hAnsi="宋体"/>
                <w:kern w:val="0"/>
                <w:sz w:val="24"/>
                <w:szCs w:val="24"/>
              </w:rPr>
              <w:t>1台</w:t>
            </w:r>
          </w:p>
        </w:tc>
        <w:tc>
          <w:tcPr>
            <w:tcW w:w="3871" w:type="dxa"/>
            <w:tcBorders>
              <w:top w:val="nil"/>
              <w:left w:val="single" w:color="auto" w:sz="4" w:space="0"/>
              <w:bottom w:val="single" w:color="auto" w:sz="4" w:space="0"/>
              <w:right w:val="single" w:color="auto" w:sz="4" w:space="0"/>
            </w:tcBorders>
            <w:vAlign w:val="center"/>
          </w:tcPr>
          <w:p w14:paraId="3ED24F21">
            <w:pPr>
              <w:rPr>
                <w:rFonts w:hint="eastAsia" w:eastAsia="宋体"/>
                <w:sz w:val="24"/>
                <w:szCs w:val="24"/>
                <w:lang w:eastAsia="zh-CN"/>
              </w:rPr>
            </w:pPr>
            <w:r>
              <w:rPr>
                <w:rFonts w:hint="eastAsia"/>
                <w:sz w:val="24"/>
                <w:szCs w:val="24"/>
                <w:lang w:eastAsia="zh-CN"/>
              </w:rPr>
              <w:t>血液净化室</w:t>
            </w:r>
          </w:p>
        </w:tc>
      </w:tr>
      <w:tr w14:paraId="6E8FC4E5">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noWrap/>
            <w:vAlign w:val="center"/>
          </w:tcPr>
          <w:p w14:paraId="1F1B46F7">
            <w:pPr>
              <w:widowControl/>
              <w:jc w:val="left"/>
              <w:rPr>
                <w:rFonts w:hint="eastAsia" w:ascii="宋体" w:hAnsi="宋体"/>
                <w:kern w:val="0"/>
                <w:sz w:val="24"/>
                <w:szCs w:val="24"/>
              </w:rPr>
            </w:pPr>
            <w:r>
              <w:rPr>
                <w:rFonts w:hint="eastAsia" w:ascii="宋体" w:hAnsi="宋体"/>
                <w:kern w:val="0"/>
                <w:sz w:val="24"/>
                <w:szCs w:val="24"/>
              </w:rPr>
              <w:t>CWP60 WRO66</w:t>
            </w:r>
          </w:p>
        </w:tc>
        <w:tc>
          <w:tcPr>
            <w:tcW w:w="1556" w:type="dxa"/>
            <w:tcBorders>
              <w:top w:val="nil"/>
              <w:left w:val="nil"/>
              <w:bottom w:val="single" w:color="auto" w:sz="4" w:space="0"/>
              <w:right w:val="single" w:color="auto" w:sz="4" w:space="0"/>
            </w:tcBorders>
            <w:noWrap/>
            <w:vAlign w:val="center"/>
          </w:tcPr>
          <w:p w14:paraId="747E22F5">
            <w:pPr>
              <w:widowControl/>
              <w:jc w:val="right"/>
              <w:rPr>
                <w:rFonts w:hint="eastAsia" w:ascii="宋体" w:hAnsi="宋体"/>
                <w:kern w:val="0"/>
                <w:sz w:val="24"/>
                <w:szCs w:val="24"/>
              </w:rPr>
            </w:pPr>
            <w:r>
              <w:rPr>
                <w:rFonts w:hint="eastAsia" w:ascii="宋体" w:hAnsi="宋体"/>
                <w:kern w:val="0"/>
                <w:sz w:val="24"/>
                <w:szCs w:val="24"/>
              </w:rPr>
              <w:t>1台</w:t>
            </w:r>
          </w:p>
        </w:tc>
        <w:tc>
          <w:tcPr>
            <w:tcW w:w="3871" w:type="dxa"/>
            <w:tcBorders>
              <w:top w:val="nil"/>
              <w:left w:val="single" w:color="auto" w:sz="4" w:space="0"/>
              <w:bottom w:val="single" w:color="auto" w:sz="4" w:space="0"/>
              <w:right w:val="single" w:color="auto" w:sz="4" w:space="0"/>
            </w:tcBorders>
            <w:vAlign w:val="center"/>
          </w:tcPr>
          <w:p w14:paraId="6D72F78D">
            <w:pPr>
              <w:rPr>
                <w:rFonts w:hint="eastAsia" w:eastAsia="宋体"/>
                <w:sz w:val="24"/>
                <w:szCs w:val="24"/>
                <w:lang w:eastAsia="zh-CN"/>
              </w:rPr>
            </w:pPr>
            <w:r>
              <w:rPr>
                <w:rFonts w:hint="eastAsia"/>
                <w:sz w:val="24"/>
                <w:szCs w:val="24"/>
                <w:lang w:eastAsia="zh-CN"/>
              </w:rPr>
              <w:t>血液净化室</w:t>
            </w:r>
          </w:p>
        </w:tc>
      </w:tr>
      <w:tr w14:paraId="132C88AB">
        <w:tblPrEx>
          <w:tblCellMar>
            <w:top w:w="0" w:type="dxa"/>
            <w:left w:w="108" w:type="dxa"/>
            <w:bottom w:w="0" w:type="dxa"/>
            <w:right w:w="108" w:type="dxa"/>
          </w:tblCellMar>
        </w:tblPrEx>
        <w:trPr>
          <w:trHeight w:val="759" w:hRule="exact"/>
        </w:trPr>
        <w:tc>
          <w:tcPr>
            <w:tcW w:w="3354" w:type="dxa"/>
            <w:tcBorders>
              <w:top w:val="nil"/>
              <w:left w:val="single" w:color="auto" w:sz="4" w:space="0"/>
              <w:bottom w:val="single" w:color="auto" w:sz="4" w:space="0"/>
              <w:right w:val="single" w:color="auto" w:sz="4" w:space="0"/>
            </w:tcBorders>
            <w:noWrap/>
            <w:vAlign w:val="center"/>
          </w:tcPr>
          <w:p w14:paraId="1C817BF5">
            <w:pPr>
              <w:widowControl/>
              <w:jc w:val="left"/>
              <w:rPr>
                <w:rFonts w:hint="eastAsia" w:ascii="宋体" w:hAnsi="宋体"/>
                <w:kern w:val="0"/>
                <w:sz w:val="24"/>
                <w:szCs w:val="24"/>
              </w:rPr>
            </w:pPr>
            <w:r>
              <w:rPr>
                <w:rFonts w:hint="eastAsia" w:ascii="宋体" w:hAnsi="宋体"/>
                <w:kern w:val="0"/>
                <w:sz w:val="24"/>
                <w:szCs w:val="24"/>
              </w:rPr>
              <w:t>DBB-06S</w:t>
            </w:r>
          </w:p>
        </w:tc>
        <w:tc>
          <w:tcPr>
            <w:tcW w:w="1556" w:type="dxa"/>
            <w:tcBorders>
              <w:top w:val="nil"/>
              <w:left w:val="nil"/>
              <w:bottom w:val="single" w:color="auto" w:sz="4" w:space="0"/>
              <w:right w:val="single" w:color="auto" w:sz="4" w:space="0"/>
            </w:tcBorders>
            <w:noWrap/>
            <w:vAlign w:val="center"/>
          </w:tcPr>
          <w:p w14:paraId="2E7D15BC">
            <w:pPr>
              <w:widowControl/>
              <w:jc w:val="righ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台</w:t>
            </w:r>
          </w:p>
        </w:tc>
        <w:tc>
          <w:tcPr>
            <w:tcW w:w="3871" w:type="dxa"/>
            <w:tcBorders>
              <w:top w:val="nil"/>
              <w:left w:val="single" w:color="auto" w:sz="4" w:space="0"/>
              <w:bottom w:val="single" w:color="auto" w:sz="4" w:space="0"/>
              <w:right w:val="single" w:color="auto" w:sz="4" w:space="0"/>
            </w:tcBorders>
            <w:vAlign w:val="center"/>
          </w:tcPr>
          <w:p w14:paraId="1A0028DE">
            <w:pPr>
              <w:rPr>
                <w:rFonts w:hint="eastAsia" w:eastAsia="宋体"/>
                <w:sz w:val="24"/>
                <w:szCs w:val="24"/>
                <w:lang w:eastAsia="zh-CN"/>
              </w:rPr>
            </w:pPr>
            <w:r>
              <w:rPr>
                <w:rFonts w:hint="eastAsia"/>
                <w:sz w:val="24"/>
                <w:szCs w:val="24"/>
                <w:lang w:eastAsia="zh-CN"/>
              </w:rPr>
              <w:t>血液净化室</w:t>
            </w:r>
          </w:p>
        </w:tc>
      </w:tr>
      <w:tr w14:paraId="13231CFB">
        <w:tblPrEx>
          <w:tblCellMar>
            <w:top w:w="0" w:type="dxa"/>
            <w:left w:w="108" w:type="dxa"/>
            <w:bottom w:w="0" w:type="dxa"/>
            <w:right w:w="108" w:type="dxa"/>
          </w:tblCellMar>
        </w:tblPrEx>
        <w:trPr>
          <w:trHeight w:val="759" w:hRule="exact"/>
        </w:trPr>
        <w:tc>
          <w:tcPr>
            <w:tcW w:w="3354" w:type="dxa"/>
            <w:tcBorders>
              <w:top w:val="nil"/>
              <w:left w:val="single" w:color="auto" w:sz="4" w:space="0"/>
              <w:bottom w:val="single" w:color="auto" w:sz="4" w:space="0"/>
              <w:right w:val="single" w:color="auto" w:sz="4" w:space="0"/>
            </w:tcBorders>
            <w:noWrap/>
            <w:vAlign w:val="center"/>
          </w:tcPr>
          <w:p w14:paraId="2E83CE8E">
            <w:pPr>
              <w:widowControl/>
              <w:jc w:val="left"/>
              <w:rPr>
                <w:rFonts w:hint="eastAsia" w:ascii="宋体" w:hAnsi="宋体"/>
                <w:kern w:val="0"/>
                <w:sz w:val="24"/>
                <w:szCs w:val="24"/>
              </w:rPr>
            </w:pPr>
            <w:r>
              <w:rPr>
                <w:rFonts w:hint="eastAsia" w:ascii="宋体" w:hAnsi="宋体"/>
                <w:kern w:val="0"/>
                <w:sz w:val="24"/>
                <w:szCs w:val="24"/>
              </w:rPr>
              <w:t>DBB-06S</w:t>
            </w:r>
          </w:p>
        </w:tc>
        <w:tc>
          <w:tcPr>
            <w:tcW w:w="1556" w:type="dxa"/>
            <w:tcBorders>
              <w:top w:val="nil"/>
              <w:left w:val="nil"/>
              <w:bottom w:val="single" w:color="auto" w:sz="4" w:space="0"/>
              <w:right w:val="single" w:color="auto" w:sz="4" w:space="0"/>
            </w:tcBorders>
            <w:noWrap/>
            <w:vAlign w:val="center"/>
          </w:tcPr>
          <w:p w14:paraId="1197ED8A">
            <w:pPr>
              <w:widowControl/>
              <w:jc w:val="righ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台</w:t>
            </w:r>
          </w:p>
        </w:tc>
        <w:tc>
          <w:tcPr>
            <w:tcW w:w="3871" w:type="dxa"/>
            <w:tcBorders>
              <w:top w:val="nil"/>
              <w:left w:val="single" w:color="auto" w:sz="4" w:space="0"/>
              <w:bottom w:val="single" w:color="auto" w:sz="4" w:space="0"/>
              <w:right w:val="single" w:color="auto" w:sz="4" w:space="0"/>
            </w:tcBorders>
            <w:vAlign w:val="center"/>
          </w:tcPr>
          <w:p w14:paraId="3EEFDDF7">
            <w:pPr>
              <w:rPr>
                <w:rFonts w:hint="eastAsia" w:eastAsia="宋体"/>
                <w:sz w:val="24"/>
                <w:szCs w:val="24"/>
                <w:lang w:eastAsia="zh-CN"/>
              </w:rPr>
            </w:pPr>
            <w:r>
              <w:rPr>
                <w:rFonts w:hint="eastAsia"/>
                <w:sz w:val="24"/>
                <w:szCs w:val="24"/>
                <w:lang w:eastAsia="zh-CN"/>
              </w:rPr>
              <w:t>血液净化室</w:t>
            </w:r>
          </w:p>
        </w:tc>
      </w:tr>
      <w:tr w14:paraId="711258BB">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noWrap/>
            <w:vAlign w:val="center"/>
          </w:tcPr>
          <w:p w14:paraId="451B9144">
            <w:pPr>
              <w:widowControl/>
              <w:jc w:val="left"/>
              <w:rPr>
                <w:rFonts w:hint="eastAsia" w:ascii="宋体" w:hAnsi="宋体"/>
                <w:kern w:val="0"/>
                <w:sz w:val="24"/>
                <w:szCs w:val="24"/>
              </w:rPr>
            </w:pPr>
            <w:r>
              <w:rPr>
                <w:rFonts w:hint="eastAsia" w:ascii="宋体" w:hAnsi="宋体"/>
                <w:kern w:val="0"/>
                <w:sz w:val="24"/>
                <w:szCs w:val="24"/>
              </w:rPr>
              <w:t>DBB-07</w:t>
            </w:r>
          </w:p>
        </w:tc>
        <w:tc>
          <w:tcPr>
            <w:tcW w:w="1556" w:type="dxa"/>
            <w:tcBorders>
              <w:top w:val="nil"/>
              <w:left w:val="nil"/>
              <w:bottom w:val="single" w:color="auto" w:sz="4" w:space="0"/>
              <w:right w:val="single" w:color="auto" w:sz="4" w:space="0"/>
            </w:tcBorders>
            <w:noWrap/>
            <w:vAlign w:val="center"/>
          </w:tcPr>
          <w:p w14:paraId="4DA0AD80">
            <w:pPr>
              <w:widowControl/>
              <w:jc w:val="righ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台</w:t>
            </w:r>
          </w:p>
        </w:tc>
        <w:tc>
          <w:tcPr>
            <w:tcW w:w="3871" w:type="dxa"/>
            <w:tcBorders>
              <w:top w:val="nil"/>
              <w:left w:val="single" w:color="auto" w:sz="4" w:space="0"/>
              <w:bottom w:val="single" w:color="auto" w:sz="4" w:space="0"/>
              <w:right w:val="single" w:color="auto" w:sz="4" w:space="0"/>
            </w:tcBorders>
            <w:vAlign w:val="center"/>
          </w:tcPr>
          <w:p w14:paraId="7B546E24">
            <w:pPr>
              <w:rPr>
                <w:rFonts w:hint="eastAsia" w:eastAsia="宋体"/>
                <w:sz w:val="24"/>
                <w:szCs w:val="24"/>
                <w:lang w:eastAsia="zh-CN"/>
              </w:rPr>
            </w:pPr>
            <w:r>
              <w:rPr>
                <w:rFonts w:hint="eastAsia"/>
                <w:sz w:val="24"/>
                <w:szCs w:val="24"/>
                <w:lang w:eastAsia="zh-CN"/>
              </w:rPr>
              <w:t>血液净化室</w:t>
            </w:r>
          </w:p>
        </w:tc>
      </w:tr>
      <w:tr w14:paraId="6378E72B">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noWrap/>
            <w:vAlign w:val="center"/>
          </w:tcPr>
          <w:p w14:paraId="67E2EF4C">
            <w:pPr>
              <w:widowControl/>
              <w:jc w:val="left"/>
              <w:rPr>
                <w:rFonts w:hint="eastAsia" w:ascii="宋体" w:hAnsi="宋体"/>
                <w:kern w:val="0"/>
                <w:sz w:val="24"/>
                <w:szCs w:val="24"/>
              </w:rPr>
            </w:pPr>
            <w:r>
              <w:rPr>
                <w:rFonts w:hint="eastAsia" w:ascii="宋体" w:hAnsi="宋体"/>
                <w:kern w:val="0"/>
                <w:sz w:val="24"/>
                <w:szCs w:val="24"/>
              </w:rPr>
              <w:t>DBB-07</w:t>
            </w:r>
          </w:p>
        </w:tc>
        <w:tc>
          <w:tcPr>
            <w:tcW w:w="1556" w:type="dxa"/>
            <w:tcBorders>
              <w:top w:val="nil"/>
              <w:left w:val="nil"/>
              <w:bottom w:val="single" w:color="auto" w:sz="4" w:space="0"/>
              <w:right w:val="single" w:color="auto" w:sz="4" w:space="0"/>
            </w:tcBorders>
            <w:noWrap/>
            <w:vAlign w:val="center"/>
          </w:tcPr>
          <w:p w14:paraId="08033012">
            <w:pPr>
              <w:widowControl/>
              <w:jc w:val="righ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台</w:t>
            </w:r>
          </w:p>
        </w:tc>
        <w:tc>
          <w:tcPr>
            <w:tcW w:w="3871" w:type="dxa"/>
            <w:tcBorders>
              <w:top w:val="nil"/>
              <w:left w:val="single" w:color="auto" w:sz="4" w:space="0"/>
              <w:bottom w:val="single" w:color="auto" w:sz="4" w:space="0"/>
              <w:right w:val="single" w:color="auto" w:sz="4" w:space="0"/>
            </w:tcBorders>
            <w:vAlign w:val="center"/>
          </w:tcPr>
          <w:p w14:paraId="45AB9B7D">
            <w:pPr>
              <w:rPr>
                <w:rFonts w:hint="eastAsia" w:eastAsia="宋体"/>
                <w:sz w:val="24"/>
                <w:szCs w:val="24"/>
                <w:lang w:eastAsia="zh-CN"/>
              </w:rPr>
            </w:pPr>
            <w:r>
              <w:rPr>
                <w:rFonts w:hint="eastAsia"/>
                <w:sz w:val="24"/>
                <w:szCs w:val="24"/>
                <w:lang w:eastAsia="zh-CN"/>
              </w:rPr>
              <w:t>血液净化室</w:t>
            </w:r>
          </w:p>
        </w:tc>
      </w:tr>
      <w:tr w14:paraId="717E9884">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vAlign w:val="center"/>
          </w:tcPr>
          <w:p w14:paraId="304957E1">
            <w:pPr>
              <w:widowControl/>
              <w:jc w:val="left"/>
              <w:rPr>
                <w:rFonts w:hint="eastAsia" w:ascii="宋体" w:hAnsi="宋体"/>
                <w:kern w:val="0"/>
                <w:sz w:val="24"/>
                <w:szCs w:val="24"/>
              </w:rPr>
            </w:pPr>
            <w:r>
              <w:rPr>
                <w:rFonts w:hint="eastAsia" w:ascii="宋体" w:hAnsi="宋体"/>
                <w:kern w:val="0"/>
                <w:sz w:val="24"/>
                <w:szCs w:val="24"/>
              </w:rPr>
              <w:t>multiFiltrate</w:t>
            </w:r>
          </w:p>
        </w:tc>
        <w:tc>
          <w:tcPr>
            <w:tcW w:w="1556" w:type="dxa"/>
            <w:tcBorders>
              <w:top w:val="nil"/>
              <w:left w:val="nil"/>
              <w:bottom w:val="single" w:color="auto" w:sz="4" w:space="0"/>
              <w:right w:val="single" w:color="auto" w:sz="4" w:space="0"/>
            </w:tcBorders>
            <w:noWrap/>
            <w:vAlign w:val="center"/>
          </w:tcPr>
          <w:p w14:paraId="08BD24DD">
            <w:pPr>
              <w:widowControl/>
              <w:jc w:val="right"/>
              <w:rPr>
                <w:rFonts w:hint="eastAsia" w:ascii="宋体" w:hAnsi="宋体"/>
                <w:kern w:val="0"/>
                <w:sz w:val="24"/>
                <w:szCs w:val="24"/>
              </w:rPr>
            </w:pPr>
            <w:r>
              <w:rPr>
                <w:rFonts w:hint="eastAsia" w:ascii="宋体" w:hAnsi="宋体"/>
                <w:kern w:val="0"/>
                <w:sz w:val="24"/>
                <w:szCs w:val="24"/>
              </w:rPr>
              <w:t>1台</w:t>
            </w:r>
          </w:p>
        </w:tc>
        <w:tc>
          <w:tcPr>
            <w:tcW w:w="3871" w:type="dxa"/>
            <w:tcBorders>
              <w:top w:val="nil"/>
              <w:left w:val="single" w:color="auto" w:sz="4" w:space="0"/>
              <w:bottom w:val="single" w:color="auto" w:sz="4" w:space="0"/>
              <w:right w:val="single" w:color="auto" w:sz="4" w:space="0"/>
            </w:tcBorders>
            <w:vAlign w:val="center"/>
          </w:tcPr>
          <w:p w14:paraId="26FA759C">
            <w:pPr>
              <w:rPr>
                <w:rFonts w:hint="eastAsia" w:eastAsia="宋体"/>
                <w:sz w:val="24"/>
                <w:szCs w:val="24"/>
                <w:lang w:eastAsia="zh-CN"/>
              </w:rPr>
            </w:pPr>
            <w:r>
              <w:rPr>
                <w:rFonts w:hint="eastAsia"/>
                <w:sz w:val="24"/>
                <w:szCs w:val="24"/>
                <w:lang w:eastAsia="zh-CN"/>
              </w:rPr>
              <w:t>血液净化室</w:t>
            </w:r>
          </w:p>
        </w:tc>
      </w:tr>
      <w:tr w14:paraId="541DC661">
        <w:tblPrEx>
          <w:tblCellMar>
            <w:top w:w="0" w:type="dxa"/>
            <w:left w:w="108" w:type="dxa"/>
            <w:bottom w:w="0" w:type="dxa"/>
            <w:right w:w="108" w:type="dxa"/>
          </w:tblCellMar>
        </w:tblPrEx>
        <w:trPr>
          <w:trHeight w:val="1082" w:hRule="exact"/>
        </w:trPr>
        <w:tc>
          <w:tcPr>
            <w:tcW w:w="3354" w:type="dxa"/>
            <w:tcBorders>
              <w:top w:val="nil"/>
              <w:left w:val="single" w:color="auto" w:sz="4" w:space="0"/>
              <w:bottom w:val="single" w:color="auto" w:sz="4" w:space="0"/>
              <w:right w:val="single" w:color="auto" w:sz="4" w:space="0"/>
            </w:tcBorders>
            <w:noWrap/>
            <w:vAlign w:val="center"/>
          </w:tcPr>
          <w:p w14:paraId="20ADFEA9">
            <w:pPr>
              <w:widowControl/>
              <w:jc w:val="left"/>
              <w:rPr>
                <w:rFonts w:hint="eastAsia" w:ascii="宋体" w:hAnsi="宋体"/>
                <w:i/>
                <w:iCs/>
                <w:kern w:val="0"/>
                <w:sz w:val="24"/>
                <w:szCs w:val="24"/>
                <w:u w:val="single"/>
              </w:rPr>
            </w:pPr>
            <w:r>
              <w:rPr>
                <w:rFonts w:hint="eastAsia" w:ascii="宋体" w:hAnsi="宋体"/>
                <w:i/>
                <w:iCs/>
                <w:kern w:val="0"/>
                <w:sz w:val="24"/>
                <w:szCs w:val="24"/>
                <w:u w:val="single"/>
              </w:rPr>
              <w:t>PRIMSFLEX</w:t>
            </w:r>
          </w:p>
        </w:tc>
        <w:tc>
          <w:tcPr>
            <w:tcW w:w="1556" w:type="dxa"/>
            <w:tcBorders>
              <w:top w:val="nil"/>
              <w:left w:val="nil"/>
              <w:bottom w:val="single" w:color="auto" w:sz="4" w:space="0"/>
              <w:right w:val="single" w:color="auto" w:sz="4" w:space="0"/>
            </w:tcBorders>
            <w:noWrap/>
            <w:vAlign w:val="center"/>
          </w:tcPr>
          <w:p w14:paraId="4E0F52DD">
            <w:pPr>
              <w:widowControl/>
              <w:jc w:val="right"/>
              <w:rPr>
                <w:rFonts w:hint="eastAsia" w:ascii="宋体" w:hAnsi="宋体"/>
                <w:kern w:val="0"/>
                <w:sz w:val="24"/>
                <w:szCs w:val="24"/>
              </w:rPr>
            </w:pPr>
            <w:r>
              <w:rPr>
                <w:rFonts w:hint="eastAsia" w:ascii="宋体" w:hAnsi="宋体"/>
                <w:kern w:val="0"/>
                <w:sz w:val="24"/>
                <w:szCs w:val="24"/>
              </w:rPr>
              <w:t>3台</w:t>
            </w:r>
          </w:p>
        </w:tc>
        <w:tc>
          <w:tcPr>
            <w:tcW w:w="3871" w:type="dxa"/>
            <w:tcBorders>
              <w:top w:val="nil"/>
              <w:left w:val="single" w:color="auto" w:sz="4" w:space="0"/>
              <w:bottom w:val="single" w:color="auto" w:sz="4" w:space="0"/>
              <w:right w:val="single" w:color="auto" w:sz="4" w:space="0"/>
            </w:tcBorders>
            <w:vAlign w:val="center"/>
          </w:tcPr>
          <w:p w14:paraId="5C80CBF8">
            <w:pPr>
              <w:rPr>
                <w:sz w:val="24"/>
                <w:szCs w:val="24"/>
              </w:rPr>
            </w:pPr>
            <w:r>
              <w:rPr>
                <w:rFonts w:hint="eastAsia"/>
                <w:sz w:val="24"/>
                <w:szCs w:val="24"/>
              </w:rPr>
              <w:t>22区ICU</w:t>
            </w:r>
          </w:p>
        </w:tc>
      </w:tr>
      <w:tr w14:paraId="6902C8B0">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vAlign w:val="center"/>
          </w:tcPr>
          <w:p w14:paraId="1550568D">
            <w:pPr>
              <w:widowControl/>
              <w:jc w:val="left"/>
              <w:rPr>
                <w:rFonts w:hint="eastAsia" w:ascii="宋体" w:hAnsi="宋体"/>
                <w:kern w:val="0"/>
                <w:sz w:val="24"/>
                <w:szCs w:val="24"/>
              </w:rPr>
            </w:pPr>
            <w:r>
              <w:rPr>
                <w:rFonts w:hint="eastAsia" w:ascii="宋体" w:hAnsi="宋体"/>
                <w:kern w:val="0"/>
                <w:sz w:val="24"/>
                <w:szCs w:val="24"/>
              </w:rPr>
              <w:t>multiFiltrate</w:t>
            </w:r>
          </w:p>
        </w:tc>
        <w:tc>
          <w:tcPr>
            <w:tcW w:w="1556" w:type="dxa"/>
            <w:tcBorders>
              <w:top w:val="nil"/>
              <w:left w:val="nil"/>
              <w:bottom w:val="single" w:color="auto" w:sz="4" w:space="0"/>
              <w:right w:val="single" w:color="auto" w:sz="4" w:space="0"/>
            </w:tcBorders>
            <w:noWrap/>
            <w:vAlign w:val="center"/>
          </w:tcPr>
          <w:p w14:paraId="4615147F">
            <w:pPr>
              <w:widowControl/>
              <w:jc w:val="right"/>
              <w:rPr>
                <w:rFonts w:hint="eastAsia" w:ascii="宋体" w:hAnsi="宋体"/>
                <w:kern w:val="0"/>
                <w:sz w:val="24"/>
                <w:szCs w:val="24"/>
              </w:rPr>
            </w:pPr>
            <w:r>
              <w:rPr>
                <w:rFonts w:hint="eastAsia" w:ascii="宋体" w:hAnsi="宋体"/>
                <w:kern w:val="0"/>
                <w:sz w:val="24"/>
                <w:szCs w:val="24"/>
              </w:rPr>
              <w:t>1台</w:t>
            </w:r>
          </w:p>
        </w:tc>
        <w:tc>
          <w:tcPr>
            <w:tcW w:w="3871" w:type="dxa"/>
            <w:tcBorders>
              <w:top w:val="nil"/>
              <w:left w:val="single" w:color="auto" w:sz="4" w:space="0"/>
              <w:bottom w:val="single" w:color="auto" w:sz="4" w:space="0"/>
              <w:right w:val="single" w:color="auto" w:sz="4" w:space="0"/>
            </w:tcBorders>
            <w:vAlign w:val="center"/>
          </w:tcPr>
          <w:p w14:paraId="47E2F5F6">
            <w:pPr>
              <w:rPr>
                <w:sz w:val="24"/>
                <w:szCs w:val="24"/>
              </w:rPr>
            </w:pPr>
            <w:r>
              <w:rPr>
                <w:rFonts w:hint="eastAsia"/>
                <w:sz w:val="24"/>
                <w:szCs w:val="24"/>
              </w:rPr>
              <w:t>22区ICU</w:t>
            </w:r>
          </w:p>
        </w:tc>
      </w:tr>
      <w:tr w14:paraId="58203767">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noWrap/>
            <w:vAlign w:val="center"/>
          </w:tcPr>
          <w:p w14:paraId="2AD9FE7A">
            <w:pPr>
              <w:widowControl/>
              <w:jc w:val="left"/>
              <w:rPr>
                <w:rFonts w:hint="eastAsia" w:ascii="宋体" w:hAnsi="宋体"/>
                <w:i/>
                <w:iCs/>
                <w:kern w:val="0"/>
                <w:sz w:val="24"/>
                <w:szCs w:val="24"/>
                <w:u w:val="single"/>
              </w:rPr>
            </w:pPr>
            <w:r>
              <w:rPr>
                <w:rFonts w:hint="eastAsia" w:ascii="宋体" w:hAnsi="宋体"/>
                <w:i/>
                <w:iCs/>
                <w:kern w:val="0"/>
                <w:sz w:val="24"/>
                <w:szCs w:val="24"/>
                <w:u w:val="single"/>
              </w:rPr>
              <w:t>PRIMSFLEX</w:t>
            </w:r>
          </w:p>
        </w:tc>
        <w:tc>
          <w:tcPr>
            <w:tcW w:w="1556" w:type="dxa"/>
            <w:tcBorders>
              <w:top w:val="nil"/>
              <w:left w:val="nil"/>
              <w:bottom w:val="single" w:color="auto" w:sz="4" w:space="0"/>
              <w:right w:val="single" w:color="auto" w:sz="4" w:space="0"/>
            </w:tcBorders>
            <w:noWrap/>
            <w:vAlign w:val="center"/>
          </w:tcPr>
          <w:p w14:paraId="08044F70">
            <w:pPr>
              <w:widowControl/>
              <w:jc w:val="right"/>
              <w:rPr>
                <w:rFonts w:hint="eastAsia" w:ascii="宋体" w:hAnsi="宋体"/>
                <w:kern w:val="0"/>
                <w:sz w:val="24"/>
                <w:szCs w:val="24"/>
              </w:rPr>
            </w:pPr>
            <w:r>
              <w:rPr>
                <w:rFonts w:hint="eastAsia" w:ascii="宋体" w:hAnsi="宋体"/>
                <w:kern w:val="0"/>
                <w:sz w:val="24"/>
                <w:szCs w:val="24"/>
              </w:rPr>
              <w:t>1台</w:t>
            </w:r>
          </w:p>
        </w:tc>
        <w:tc>
          <w:tcPr>
            <w:tcW w:w="3871" w:type="dxa"/>
            <w:tcBorders>
              <w:top w:val="nil"/>
              <w:left w:val="single" w:color="auto" w:sz="4" w:space="0"/>
              <w:bottom w:val="single" w:color="auto" w:sz="4" w:space="0"/>
              <w:right w:val="single" w:color="auto" w:sz="4" w:space="0"/>
            </w:tcBorders>
            <w:vAlign w:val="center"/>
          </w:tcPr>
          <w:p w14:paraId="750EE97C">
            <w:pPr>
              <w:rPr>
                <w:sz w:val="24"/>
                <w:szCs w:val="24"/>
              </w:rPr>
            </w:pPr>
            <w:r>
              <w:rPr>
                <w:rFonts w:hint="eastAsia"/>
                <w:sz w:val="24"/>
                <w:szCs w:val="24"/>
              </w:rPr>
              <w:t>23区神外ICU</w:t>
            </w:r>
          </w:p>
        </w:tc>
      </w:tr>
      <w:tr w14:paraId="3CDE759C">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vAlign w:val="center"/>
          </w:tcPr>
          <w:p w14:paraId="66FA3FE9">
            <w:pPr>
              <w:widowControl/>
              <w:jc w:val="left"/>
              <w:rPr>
                <w:rFonts w:hint="eastAsia" w:ascii="宋体" w:hAnsi="宋体"/>
                <w:kern w:val="0"/>
                <w:sz w:val="24"/>
                <w:szCs w:val="24"/>
              </w:rPr>
            </w:pPr>
            <w:r>
              <w:rPr>
                <w:rFonts w:hint="eastAsia" w:ascii="宋体" w:hAnsi="宋体"/>
                <w:kern w:val="0"/>
                <w:sz w:val="24"/>
                <w:szCs w:val="24"/>
              </w:rPr>
              <w:t>multiFiltrate</w:t>
            </w:r>
          </w:p>
        </w:tc>
        <w:tc>
          <w:tcPr>
            <w:tcW w:w="1556" w:type="dxa"/>
            <w:tcBorders>
              <w:top w:val="nil"/>
              <w:left w:val="nil"/>
              <w:bottom w:val="single" w:color="auto" w:sz="4" w:space="0"/>
              <w:right w:val="single" w:color="auto" w:sz="4" w:space="0"/>
            </w:tcBorders>
            <w:noWrap/>
            <w:vAlign w:val="center"/>
          </w:tcPr>
          <w:p w14:paraId="2972B127">
            <w:pPr>
              <w:widowControl/>
              <w:jc w:val="right"/>
              <w:rPr>
                <w:rFonts w:hint="eastAsia" w:ascii="宋体" w:hAnsi="宋体"/>
                <w:kern w:val="0"/>
                <w:sz w:val="24"/>
                <w:szCs w:val="24"/>
              </w:rPr>
            </w:pPr>
            <w:r>
              <w:rPr>
                <w:rFonts w:hint="eastAsia" w:ascii="宋体" w:hAnsi="宋体"/>
                <w:kern w:val="0"/>
                <w:sz w:val="24"/>
                <w:szCs w:val="24"/>
              </w:rPr>
              <w:t>1台</w:t>
            </w:r>
          </w:p>
        </w:tc>
        <w:tc>
          <w:tcPr>
            <w:tcW w:w="3871" w:type="dxa"/>
            <w:tcBorders>
              <w:top w:val="nil"/>
              <w:left w:val="single" w:color="auto" w:sz="4" w:space="0"/>
              <w:bottom w:val="single" w:color="auto" w:sz="4" w:space="0"/>
              <w:right w:val="single" w:color="auto" w:sz="4" w:space="0"/>
            </w:tcBorders>
            <w:vAlign w:val="center"/>
          </w:tcPr>
          <w:p w14:paraId="3CEBCB2E">
            <w:pPr>
              <w:rPr>
                <w:sz w:val="24"/>
                <w:szCs w:val="24"/>
              </w:rPr>
            </w:pPr>
            <w:r>
              <w:rPr>
                <w:rFonts w:hint="eastAsia"/>
                <w:sz w:val="24"/>
                <w:szCs w:val="24"/>
              </w:rPr>
              <w:t>2</w:t>
            </w:r>
            <w:r>
              <w:rPr>
                <w:sz w:val="24"/>
                <w:szCs w:val="24"/>
              </w:rPr>
              <w:t>9</w:t>
            </w:r>
            <w:r>
              <w:rPr>
                <w:rFonts w:hint="eastAsia"/>
                <w:sz w:val="24"/>
                <w:szCs w:val="24"/>
              </w:rPr>
              <w:t>区心外ICU</w:t>
            </w:r>
          </w:p>
        </w:tc>
      </w:tr>
      <w:tr w14:paraId="03394AA6">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noWrap/>
            <w:vAlign w:val="center"/>
          </w:tcPr>
          <w:p w14:paraId="3D52A99B">
            <w:pPr>
              <w:widowControl/>
              <w:jc w:val="left"/>
              <w:rPr>
                <w:rFonts w:hint="eastAsia" w:ascii="宋体" w:hAnsi="宋体"/>
                <w:i/>
                <w:iCs/>
                <w:kern w:val="0"/>
                <w:sz w:val="24"/>
                <w:szCs w:val="24"/>
                <w:u w:val="single"/>
              </w:rPr>
            </w:pPr>
            <w:r>
              <w:rPr>
                <w:rFonts w:hint="eastAsia" w:ascii="宋体" w:hAnsi="宋体"/>
                <w:i/>
                <w:iCs/>
                <w:kern w:val="0"/>
                <w:sz w:val="24"/>
                <w:szCs w:val="24"/>
                <w:u w:val="single"/>
              </w:rPr>
              <w:t>PRIMSFLEX</w:t>
            </w:r>
          </w:p>
        </w:tc>
        <w:tc>
          <w:tcPr>
            <w:tcW w:w="1556" w:type="dxa"/>
            <w:tcBorders>
              <w:top w:val="nil"/>
              <w:left w:val="nil"/>
              <w:bottom w:val="single" w:color="auto" w:sz="4" w:space="0"/>
              <w:right w:val="single" w:color="auto" w:sz="4" w:space="0"/>
            </w:tcBorders>
            <w:noWrap/>
            <w:vAlign w:val="center"/>
          </w:tcPr>
          <w:p w14:paraId="2741612C">
            <w:pPr>
              <w:widowControl/>
              <w:jc w:val="right"/>
              <w:rPr>
                <w:rFonts w:hint="eastAsia" w:ascii="宋体" w:hAnsi="宋体"/>
                <w:kern w:val="0"/>
                <w:sz w:val="24"/>
                <w:szCs w:val="24"/>
              </w:rPr>
            </w:pPr>
            <w:r>
              <w:rPr>
                <w:rFonts w:hint="eastAsia" w:ascii="宋体" w:hAnsi="宋体"/>
                <w:kern w:val="0"/>
                <w:sz w:val="24"/>
                <w:szCs w:val="24"/>
              </w:rPr>
              <w:t>1台</w:t>
            </w:r>
          </w:p>
        </w:tc>
        <w:tc>
          <w:tcPr>
            <w:tcW w:w="3871" w:type="dxa"/>
            <w:tcBorders>
              <w:top w:val="nil"/>
              <w:left w:val="single" w:color="auto" w:sz="4" w:space="0"/>
              <w:bottom w:val="single" w:color="auto" w:sz="4" w:space="0"/>
              <w:right w:val="single" w:color="auto" w:sz="4" w:space="0"/>
            </w:tcBorders>
            <w:vAlign w:val="center"/>
          </w:tcPr>
          <w:p w14:paraId="44080875">
            <w:pPr>
              <w:rPr>
                <w:sz w:val="24"/>
                <w:szCs w:val="24"/>
              </w:rPr>
            </w:pPr>
            <w:r>
              <w:rPr>
                <w:rFonts w:hint="eastAsia"/>
                <w:sz w:val="24"/>
                <w:szCs w:val="24"/>
              </w:rPr>
              <w:t>27区急诊ICU</w:t>
            </w:r>
          </w:p>
        </w:tc>
      </w:tr>
      <w:tr w14:paraId="2961F9B5">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noWrap/>
            <w:vAlign w:val="center"/>
          </w:tcPr>
          <w:p w14:paraId="47F16320">
            <w:pPr>
              <w:widowControl/>
              <w:jc w:val="left"/>
              <w:rPr>
                <w:rFonts w:hint="eastAsia" w:ascii="宋体" w:hAnsi="宋体"/>
                <w:i/>
                <w:iCs/>
                <w:kern w:val="0"/>
                <w:sz w:val="24"/>
                <w:szCs w:val="24"/>
                <w:u w:val="single"/>
              </w:rPr>
            </w:pPr>
            <w:r>
              <w:rPr>
                <w:rFonts w:hint="eastAsia" w:ascii="宋体" w:hAnsi="宋体"/>
                <w:i/>
                <w:iCs/>
                <w:kern w:val="0"/>
                <w:sz w:val="24"/>
                <w:szCs w:val="24"/>
                <w:u w:val="single"/>
              </w:rPr>
              <w:t>PRIMSFLEX</w:t>
            </w:r>
          </w:p>
        </w:tc>
        <w:tc>
          <w:tcPr>
            <w:tcW w:w="1556" w:type="dxa"/>
            <w:tcBorders>
              <w:top w:val="nil"/>
              <w:left w:val="nil"/>
              <w:bottom w:val="single" w:color="auto" w:sz="4" w:space="0"/>
              <w:right w:val="single" w:color="auto" w:sz="4" w:space="0"/>
            </w:tcBorders>
            <w:noWrap/>
            <w:vAlign w:val="center"/>
          </w:tcPr>
          <w:p w14:paraId="12748B89">
            <w:pPr>
              <w:widowControl/>
              <w:jc w:val="right"/>
              <w:rPr>
                <w:rFonts w:hint="eastAsia" w:ascii="宋体" w:hAnsi="宋体"/>
                <w:kern w:val="0"/>
                <w:sz w:val="24"/>
                <w:szCs w:val="24"/>
              </w:rPr>
            </w:pPr>
            <w:r>
              <w:rPr>
                <w:rFonts w:hint="eastAsia" w:ascii="宋体" w:hAnsi="宋体"/>
                <w:kern w:val="0"/>
                <w:sz w:val="24"/>
                <w:szCs w:val="24"/>
              </w:rPr>
              <w:t>1台</w:t>
            </w:r>
          </w:p>
        </w:tc>
        <w:tc>
          <w:tcPr>
            <w:tcW w:w="3871" w:type="dxa"/>
            <w:tcBorders>
              <w:top w:val="nil"/>
              <w:left w:val="single" w:color="auto" w:sz="4" w:space="0"/>
              <w:bottom w:val="single" w:color="auto" w:sz="4" w:space="0"/>
              <w:right w:val="single" w:color="auto" w:sz="4" w:space="0"/>
            </w:tcBorders>
            <w:vAlign w:val="center"/>
          </w:tcPr>
          <w:p w14:paraId="2BD87089">
            <w:pPr>
              <w:rPr>
                <w:sz w:val="24"/>
                <w:szCs w:val="24"/>
              </w:rPr>
            </w:pPr>
            <w:r>
              <w:rPr>
                <w:rFonts w:hint="eastAsia"/>
                <w:sz w:val="24"/>
                <w:szCs w:val="24"/>
              </w:rPr>
              <w:t>27区急诊ICU</w:t>
            </w:r>
          </w:p>
        </w:tc>
      </w:tr>
      <w:tr w14:paraId="7DA0BB4A">
        <w:tblPrEx>
          <w:tblCellMar>
            <w:top w:w="0" w:type="dxa"/>
            <w:left w:w="108" w:type="dxa"/>
            <w:bottom w:w="0" w:type="dxa"/>
            <w:right w:w="108" w:type="dxa"/>
          </w:tblCellMar>
        </w:tblPrEx>
        <w:trPr>
          <w:trHeight w:val="570" w:hRule="exact"/>
        </w:trPr>
        <w:tc>
          <w:tcPr>
            <w:tcW w:w="3354" w:type="dxa"/>
            <w:tcBorders>
              <w:top w:val="nil"/>
              <w:left w:val="single" w:color="auto" w:sz="4" w:space="0"/>
              <w:bottom w:val="single" w:color="auto" w:sz="4" w:space="0"/>
              <w:right w:val="single" w:color="auto" w:sz="4" w:space="0"/>
            </w:tcBorders>
            <w:vAlign w:val="center"/>
          </w:tcPr>
          <w:p w14:paraId="2EB5689A">
            <w:pPr>
              <w:widowControl/>
              <w:jc w:val="left"/>
              <w:rPr>
                <w:rFonts w:hint="eastAsia" w:ascii="宋体" w:hAnsi="宋体"/>
                <w:kern w:val="0"/>
                <w:sz w:val="24"/>
                <w:szCs w:val="24"/>
              </w:rPr>
            </w:pPr>
            <w:r>
              <w:rPr>
                <w:rFonts w:hint="eastAsia" w:ascii="宋体" w:hAnsi="宋体"/>
                <w:kern w:val="0"/>
                <w:sz w:val="24"/>
                <w:szCs w:val="24"/>
              </w:rPr>
              <w:t>驻点服务</w:t>
            </w:r>
          </w:p>
        </w:tc>
        <w:tc>
          <w:tcPr>
            <w:tcW w:w="1556" w:type="dxa"/>
            <w:tcBorders>
              <w:top w:val="nil"/>
              <w:left w:val="nil"/>
              <w:bottom w:val="single" w:color="auto" w:sz="4" w:space="0"/>
              <w:right w:val="single" w:color="auto" w:sz="4" w:space="0"/>
            </w:tcBorders>
            <w:noWrap/>
            <w:vAlign w:val="center"/>
          </w:tcPr>
          <w:p w14:paraId="007A993E">
            <w:pPr>
              <w:widowControl/>
              <w:jc w:val="right"/>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年</w:t>
            </w:r>
          </w:p>
        </w:tc>
        <w:tc>
          <w:tcPr>
            <w:tcW w:w="3871" w:type="dxa"/>
            <w:tcBorders>
              <w:top w:val="nil"/>
              <w:left w:val="single" w:color="auto" w:sz="4" w:space="0"/>
              <w:bottom w:val="single" w:color="auto" w:sz="4" w:space="0"/>
              <w:right w:val="single" w:color="auto" w:sz="4" w:space="0"/>
            </w:tcBorders>
            <w:vAlign w:val="center"/>
          </w:tcPr>
          <w:p w14:paraId="0EAF7ED0">
            <w:pPr>
              <w:rPr>
                <w:sz w:val="24"/>
                <w:szCs w:val="24"/>
              </w:rPr>
            </w:pPr>
            <w:r>
              <w:rPr>
                <w:rFonts w:hint="eastAsia"/>
                <w:sz w:val="24"/>
                <w:szCs w:val="24"/>
              </w:rPr>
              <w:t>　</w:t>
            </w:r>
          </w:p>
        </w:tc>
      </w:tr>
      <w:tr w14:paraId="7E810B76">
        <w:tblPrEx>
          <w:tblCellMar>
            <w:top w:w="0" w:type="dxa"/>
            <w:left w:w="108" w:type="dxa"/>
            <w:bottom w:w="0" w:type="dxa"/>
            <w:right w:w="108" w:type="dxa"/>
          </w:tblCellMar>
        </w:tblPrEx>
        <w:trPr>
          <w:trHeight w:val="455" w:hRule="atLeast"/>
        </w:trPr>
        <w:tc>
          <w:tcPr>
            <w:tcW w:w="3354" w:type="dxa"/>
            <w:tcBorders>
              <w:top w:val="nil"/>
              <w:left w:val="single" w:color="auto" w:sz="4" w:space="0"/>
              <w:bottom w:val="single" w:color="auto" w:sz="4" w:space="0"/>
              <w:right w:val="single" w:color="auto" w:sz="4" w:space="0"/>
            </w:tcBorders>
            <w:noWrap/>
            <w:vAlign w:val="center"/>
          </w:tcPr>
          <w:p w14:paraId="1A3DFBE6">
            <w:pPr>
              <w:widowControl/>
              <w:jc w:val="left"/>
              <w:rPr>
                <w:rFonts w:hint="eastAsia" w:ascii="宋体" w:hAnsi="宋体"/>
                <w:kern w:val="0"/>
                <w:sz w:val="24"/>
                <w:szCs w:val="24"/>
              </w:rPr>
            </w:pPr>
            <w:r>
              <w:rPr>
                <w:rFonts w:hint="eastAsia" w:ascii="宋体" w:hAnsi="宋体"/>
                <w:kern w:val="0"/>
                <w:sz w:val="24"/>
                <w:szCs w:val="24"/>
              </w:rPr>
              <w:t>　</w:t>
            </w:r>
          </w:p>
        </w:tc>
        <w:tc>
          <w:tcPr>
            <w:tcW w:w="1556" w:type="dxa"/>
            <w:tcBorders>
              <w:top w:val="nil"/>
              <w:left w:val="nil"/>
              <w:bottom w:val="single" w:color="auto" w:sz="4" w:space="0"/>
              <w:right w:val="single" w:color="auto" w:sz="4" w:space="0"/>
            </w:tcBorders>
            <w:noWrap/>
            <w:vAlign w:val="center"/>
          </w:tcPr>
          <w:p w14:paraId="56F55D54">
            <w:pPr>
              <w:widowControl/>
              <w:jc w:val="left"/>
              <w:rPr>
                <w:rFonts w:hint="eastAsia" w:ascii="宋体" w:hAnsi="宋体"/>
                <w:kern w:val="0"/>
                <w:sz w:val="24"/>
                <w:szCs w:val="24"/>
              </w:rPr>
            </w:pPr>
            <w:r>
              <w:rPr>
                <w:rFonts w:hint="eastAsia" w:ascii="宋体" w:hAnsi="宋体"/>
                <w:kern w:val="0"/>
                <w:sz w:val="24"/>
                <w:szCs w:val="24"/>
              </w:rPr>
              <w:t>3</w:t>
            </w:r>
            <w:r>
              <w:rPr>
                <w:rFonts w:ascii="宋体" w:hAnsi="宋体"/>
                <w:kern w:val="0"/>
                <w:sz w:val="24"/>
                <w:szCs w:val="24"/>
              </w:rPr>
              <w:t>0</w:t>
            </w:r>
            <w:r>
              <w:rPr>
                <w:rFonts w:hint="eastAsia" w:ascii="宋体" w:hAnsi="宋体"/>
                <w:kern w:val="0"/>
                <w:sz w:val="24"/>
                <w:szCs w:val="24"/>
              </w:rPr>
              <w:t>台</w:t>
            </w:r>
          </w:p>
        </w:tc>
        <w:tc>
          <w:tcPr>
            <w:tcW w:w="3871" w:type="dxa"/>
            <w:tcBorders>
              <w:top w:val="single" w:color="auto" w:sz="4" w:space="0"/>
              <w:left w:val="single" w:color="auto" w:sz="4" w:space="0"/>
              <w:bottom w:val="single" w:color="auto" w:sz="4" w:space="0"/>
              <w:right w:val="single" w:color="auto" w:sz="4" w:space="0"/>
            </w:tcBorders>
            <w:vAlign w:val="center"/>
          </w:tcPr>
          <w:p w14:paraId="5D0406AD">
            <w:pPr>
              <w:widowControl/>
              <w:jc w:val="left"/>
              <w:rPr>
                <w:sz w:val="24"/>
                <w:szCs w:val="24"/>
              </w:rPr>
            </w:pPr>
          </w:p>
        </w:tc>
      </w:tr>
    </w:tbl>
    <w:p w14:paraId="6FA7C33D">
      <w:pPr>
        <w:spacing w:line="360" w:lineRule="auto"/>
        <w:jc w:val="left"/>
        <w:rPr>
          <w:rFonts w:hint="eastAsia" w:ascii="宋体" w:hAnsi="宋体"/>
          <w:b w:val="0"/>
          <w:bCs w:val="0"/>
          <w:sz w:val="24"/>
          <w:szCs w:val="24"/>
        </w:rPr>
      </w:pPr>
    </w:p>
    <w:p w14:paraId="70A128D3">
      <w:pPr>
        <w:spacing w:line="360" w:lineRule="auto"/>
        <w:rPr>
          <w:rFonts w:hint="eastAsia" w:ascii="宋体" w:hAnsi="宋体"/>
          <w:b w:val="0"/>
          <w:bCs w:val="0"/>
          <w:sz w:val="24"/>
          <w:szCs w:val="24"/>
          <w:shd w:val="clear" w:color="auto" w:fill="FFFFFF"/>
        </w:rPr>
      </w:pPr>
      <w:r>
        <w:rPr>
          <w:rFonts w:hint="eastAsia" w:ascii="宋体" w:hAnsi="宋体"/>
          <w:sz w:val="24"/>
          <w:szCs w:val="24"/>
        </w:rPr>
        <w:t>维保范围：</w:t>
      </w:r>
      <w:r>
        <w:rPr>
          <w:rFonts w:hint="eastAsia" w:ascii="宋体" w:hAnsi="宋体"/>
          <w:b w:val="0"/>
          <w:bCs w:val="0"/>
          <w:sz w:val="24"/>
          <w:szCs w:val="24"/>
          <w:shd w:val="clear" w:color="auto" w:fill="FFFFFF"/>
        </w:rPr>
        <w:t>血透</w:t>
      </w:r>
      <w:r>
        <w:rPr>
          <w:rFonts w:hint="eastAsia" w:ascii="宋体" w:hAnsi="宋体"/>
          <w:b w:val="0"/>
          <w:bCs w:val="0"/>
          <w:sz w:val="24"/>
          <w:szCs w:val="24"/>
          <w:shd w:val="clear" w:color="auto" w:fill="FFFFFF"/>
          <w:lang w:val="en-US" w:eastAsia="zh-CN"/>
        </w:rPr>
        <w:t>机、</w:t>
      </w:r>
      <w:r>
        <w:rPr>
          <w:rFonts w:hint="eastAsia" w:ascii="宋体" w:hAnsi="宋体"/>
          <w:b w:val="0"/>
          <w:bCs w:val="0"/>
          <w:sz w:val="24"/>
          <w:szCs w:val="24"/>
          <w:shd w:val="clear" w:color="auto" w:fill="FFFFFF"/>
        </w:rPr>
        <w:t>血滤</w:t>
      </w:r>
      <w:r>
        <w:rPr>
          <w:rFonts w:hint="eastAsia" w:ascii="宋体" w:hAnsi="宋体"/>
          <w:b w:val="0"/>
          <w:bCs w:val="0"/>
          <w:sz w:val="24"/>
          <w:szCs w:val="24"/>
          <w:shd w:val="clear" w:color="auto" w:fill="FFFFFF"/>
          <w:lang w:val="en-US" w:eastAsia="zh-CN"/>
        </w:rPr>
        <w:t>机</w:t>
      </w:r>
      <w:r>
        <w:rPr>
          <w:rFonts w:hint="eastAsia" w:ascii="宋体" w:hAnsi="宋体"/>
          <w:b w:val="0"/>
          <w:bCs w:val="0"/>
          <w:sz w:val="24"/>
          <w:szCs w:val="24"/>
          <w:shd w:val="clear" w:color="auto" w:fill="FFFFFF"/>
        </w:rPr>
        <w:t>等设备人工及备件全保保修服务，要求</w:t>
      </w:r>
      <w:r>
        <w:rPr>
          <w:rFonts w:hint="eastAsia" w:ascii="宋体" w:hAnsi="宋体"/>
          <w:b w:val="0"/>
          <w:bCs w:val="0"/>
          <w:sz w:val="24"/>
          <w:szCs w:val="24"/>
          <w:shd w:val="clear" w:color="auto" w:fill="FFFFFF"/>
          <w:lang w:val="en-US" w:eastAsia="zh-CN"/>
        </w:rPr>
        <w:t>供应商提供</w:t>
      </w:r>
      <w:r>
        <w:rPr>
          <w:rFonts w:hint="eastAsia" w:ascii="宋体" w:hAnsi="宋体"/>
          <w:b w:val="0"/>
          <w:bCs w:val="0"/>
          <w:sz w:val="24"/>
          <w:szCs w:val="24"/>
          <w:shd w:val="clear" w:color="auto" w:fill="FFFFFF"/>
        </w:rPr>
        <w:t>驻点服务。</w:t>
      </w:r>
    </w:p>
    <w:p w14:paraId="592CC9B9">
      <w:pPr>
        <w:spacing w:line="360" w:lineRule="auto"/>
        <w:rPr>
          <w:rFonts w:hint="eastAsia" w:ascii="宋体" w:hAnsi="宋体"/>
          <w:sz w:val="24"/>
          <w:szCs w:val="24"/>
        </w:rPr>
      </w:pPr>
      <w:r>
        <w:rPr>
          <w:rFonts w:hint="eastAsia" w:ascii="宋体" w:hAnsi="宋体"/>
          <w:sz w:val="24"/>
          <w:szCs w:val="24"/>
        </w:rPr>
        <w:t>供应商资格要求：</w:t>
      </w:r>
    </w:p>
    <w:p w14:paraId="2385FDA4">
      <w:pPr>
        <w:spacing w:line="360" w:lineRule="auto"/>
        <w:jc w:val="left"/>
        <w:rPr>
          <w:rFonts w:hint="eastAsia" w:ascii="宋体" w:hAnsi="宋体"/>
          <w:b w:val="0"/>
          <w:bCs w:val="0"/>
          <w:sz w:val="24"/>
          <w:szCs w:val="24"/>
        </w:rPr>
      </w:pPr>
      <w:r>
        <w:rPr>
          <w:rFonts w:hint="eastAsia" w:ascii="宋体" w:hAnsi="宋体"/>
          <w:b w:val="0"/>
          <w:bCs w:val="0"/>
          <w:kern w:val="0"/>
          <w:sz w:val="24"/>
          <w:szCs w:val="24"/>
        </w:rPr>
        <w:t>1、</w:t>
      </w:r>
      <w:r>
        <w:rPr>
          <w:rFonts w:hint="eastAsia" w:ascii="宋体" w:hAnsi="宋体"/>
          <w:b w:val="0"/>
          <w:bCs w:val="0"/>
          <w:sz w:val="24"/>
          <w:szCs w:val="24"/>
        </w:rPr>
        <w:t>具有独立法人资格，具有独立承担民事责任和履行合同能力，提供营业执照复印件并加盖公章。</w:t>
      </w:r>
    </w:p>
    <w:p w14:paraId="306797AE">
      <w:pPr>
        <w:pStyle w:val="10"/>
        <w:widowControl/>
        <w:shd w:val="clear" w:color="auto" w:fill="FFFFFF"/>
        <w:spacing w:line="360" w:lineRule="auto"/>
        <w:ind w:firstLine="0" w:firstLineChars="0"/>
        <w:jc w:val="left"/>
        <w:rPr>
          <w:rFonts w:hint="eastAsia" w:ascii="宋体" w:hAnsi="宋体"/>
          <w:b w:val="0"/>
          <w:bCs w:val="0"/>
          <w:kern w:val="0"/>
          <w:sz w:val="24"/>
          <w:szCs w:val="24"/>
        </w:rPr>
      </w:pPr>
      <w:r>
        <w:rPr>
          <w:rFonts w:hint="eastAsia" w:ascii="宋体" w:hAnsi="宋体"/>
          <w:b w:val="0"/>
          <w:bCs w:val="0"/>
          <w:kern w:val="0"/>
          <w:sz w:val="24"/>
          <w:szCs w:val="24"/>
        </w:rPr>
        <w:t>2、具备履行合同所必需设备和专业技术能力。</w:t>
      </w:r>
    </w:p>
    <w:p w14:paraId="67B9B99A">
      <w:pPr>
        <w:pStyle w:val="10"/>
        <w:widowControl/>
        <w:shd w:val="clear" w:color="auto" w:fill="FFFFFF"/>
        <w:spacing w:line="360" w:lineRule="auto"/>
        <w:ind w:firstLine="0" w:firstLineChars="0"/>
        <w:jc w:val="left"/>
        <w:rPr>
          <w:rFonts w:hint="eastAsia" w:ascii="宋体" w:hAnsi="宋体"/>
          <w:b w:val="0"/>
          <w:bCs w:val="0"/>
          <w:kern w:val="0"/>
          <w:sz w:val="24"/>
          <w:szCs w:val="24"/>
        </w:rPr>
      </w:pPr>
      <w:r>
        <w:rPr>
          <w:rFonts w:hint="eastAsia" w:ascii="宋体" w:hAnsi="宋体"/>
          <w:b w:val="0"/>
          <w:bCs w:val="0"/>
          <w:kern w:val="0"/>
          <w:sz w:val="24"/>
          <w:szCs w:val="24"/>
        </w:rPr>
        <w:t>3、投标人参加采购活动前3年内在经营活动中无行贿犯罪记录，没有重大违法记录。</w:t>
      </w:r>
    </w:p>
    <w:p w14:paraId="7C315131">
      <w:pPr>
        <w:spacing w:line="360" w:lineRule="auto"/>
        <w:rPr>
          <w:rFonts w:hint="eastAsia" w:ascii="宋体" w:hAnsi="宋体"/>
          <w:b w:val="0"/>
          <w:bCs w:val="0"/>
          <w:kern w:val="0"/>
          <w:sz w:val="24"/>
          <w:szCs w:val="24"/>
        </w:rPr>
      </w:pPr>
      <w:r>
        <w:rPr>
          <w:rFonts w:hint="eastAsia" w:ascii="宋体" w:hAnsi="宋体"/>
          <w:kern w:val="0"/>
          <w:sz w:val="24"/>
          <w:szCs w:val="24"/>
        </w:rPr>
        <w:t>供应商项目报价：</w:t>
      </w:r>
    </w:p>
    <w:p w14:paraId="38717DB4">
      <w:pPr>
        <w:spacing w:line="360" w:lineRule="auto"/>
        <w:rPr>
          <w:rFonts w:hint="eastAsia" w:ascii="宋体" w:hAnsi="宋体"/>
          <w:b w:val="0"/>
          <w:bCs w:val="0"/>
          <w:sz w:val="24"/>
          <w:szCs w:val="24"/>
        </w:rPr>
      </w:pPr>
      <w:r>
        <w:rPr>
          <w:rFonts w:hint="eastAsia" w:ascii="宋体" w:hAnsi="宋体"/>
          <w:b w:val="0"/>
          <w:bCs w:val="0"/>
          <w:sz w:val="24"/>
          <w:szCs w:val="24"/>
        </w:rPr>
        <w:t>需包含维保服务人工费、配件费、运费、安装调试费、差旅费、税费等一切费用。</w:t>
      </w:r>
    </w:p>
    <w:p w14:paraId="1DEBB55D">
      <w:pPr>
        <w:spacing w:line="360" w:lineRule="auto"/>
        <w:rPr>
          <w:rFonts w:ascii="宋体" w:hAnsi="宋体"/>
          <w:sz w:val="24"/>
          <w:szCs w:val="24"/>
        </w:rPr>
      </w:pPr>
      <w:r>
        <w:rPr>
          <w:rFonts w:hint="eastAsia" w:ascii="宋体" w:hAnsi="宋体"/>
          <w:sz w:val="24"/>
          <w:szCs w:val="24"/>
        </w:rPr>
        <w:t>项目维保的基本要求如下：</w:t>
      </w:r>
    </w:p>
    <w:p w14:paraId="0AF204F4">
      <w:pPr>
        <w:spacing w:line="360" w:lineRule="auto"/>
        <w:jc w:val="left"/>
        <w:rPr>
          <w:rFonts w:hint="eastAsia" w:ascii="宋体" w:hAnsi="宋体"/>
          <w:b w:val="0"/>
          <w:bCs w:val="0"/>
          <w:sz w:val="24"/>
          <w:szCs w:val="24"/>
        </w:rPr>
      </w:pPr>
      <w:r>
        <w:rPr>
          <w:rFonts w:hint="eastAsia" w:ascii="宋体" w:hAnsi="宋体"/>
          <w:b w:val="0"/>
          <w:bCs w:val="0"/>
          <w:sz w:val="24"/>
          <w:szCs w:val="24"/>
        </w:rPr>
        <w:t>1、更换的备件必须是原厂同品牌同型号全新备件，更换完成后需保障整机性能完好，满足设备运行要求，相关参数符合国家质量检测标准，备件采购渠道应符合国家相关法律、法规。</w:t>
      </w:r>
    </w:p>
    <w:p w14:paraId="01B4A9A9">
      <w:pPr>
        <w:spacing w:line="360" w:lineRule="auto"/>
        <w:jc w:val="left"/>
        <w:rPr>
          <w:rFonts w:hint="eastAsia" w:ascii="宋体" w:hAnsi="宋体"/>
          <w:b w:val="0"/>
          <w:bCs w:val="0"/>
          <w:sz w:val="24"/>
          <w:szCs w:val="24"/>
        </w:rPr>
      </w:pPr>
      <w:r>
        <w:rPr>
          <w:rFonts w:hint="eastAsia" w:ascii="宋体" w:hAnsi="宋体"/>
          <w:b w:val="0"/>
          <w:bCs w:val="0"/>
          <w:sz w:val="24"/>
          <w:szCs w:val="24"/>
        </w:rPr>
        <w:t>2、维保服务期内，须具备24小时客户服务热线，当设备发生故障时，接到报修通知后，供应商应在</w:t>
      </w:r>
      <w:r>
        <w:rPr>
          <w:rFonts w:hint="eastAsia" w:ascii="宋体" w:hAnsi="宋体"/>
          <w:b w:val="0"/>
          <w:bCs w:val="0"/>
          <w:color w:val="auto"/>
          <w:sz w:val="24"/>
          <w:szCs w:val="24"/>
        </w:rPr>
        <w:t>15分钟</w:t>
      </w:r>
      <w:r>
        <w:rPr>
          <w:rFonts w:hint="eastAsia" w:ascii="宋体" w:hAnsi="宋体"/>
          <w:b w:val="0"/>
          <w:bCs w:val="0"/>
          <w:sz w:val="24"/>
          <w:szCs w:val="24"/>
        </w:rPr>
        <w:t>内响应，电话、网络远程服务无法解决的，迅速派遣技术人员前往维修，工程师于30分钟内到达设备现场，</w:t>
      </w:r>
      <w:r>
        <w:rPr>
          <w:rFonts w:hint="eastAsia" w:ascii="宋体" w:hAnsi="宋体"/>
          <w:b w:val="0"/>
          <w:bCs w:val="0"/>
          <w:sz w:val="24"/>
          <w:szCs w:val="24"/>
          <w:shd w:val="clear" w:color="auto" w:fill="FFFFFF"/>
          <w:lang w:val="en-US" w:eastAsia="zh-CN"/>
        </w:rPr>
        <w:t>2</w:t>
      </w:r>
      <w:r>
        <w:rPr>
          <w:rFonts w:hint="eastAsia" w:ascii="宋体" w:hAnsi="宋体"/>
          <w:b w:val="0"/>
          <w:bCs w:val="0"/>
          <w:sz w:val="24"/>
          <w:szCs w:val="24"/>
          <w:shd w:val="clear" w:color="auto" w:fill="FFFFFF"/>
        </w:rPr>
        <w:t>日内完成维修</w:t>
      </w:r>
      <w:r>
        <w:rPr>
          <w:rFonts w:hint="eastAsia" w:ascii="宋体" w:hAnsi="宋体"/>
          <w:b w:val="0"/>
          <w:bCs w:val="0"/>
          <w:sz w:val="24"/>
          <w:szCs w:val="24"/>
        </w:rPr>
        <w:t>。</w:t>
      </w:r>
    </w:p>
    <w:p w14:paraId="0ADD6189">
      <w:pPr>
        <w:spacing w:line="360" w:lineRule="auto"/>
        <w:rPr>
          <w:rFonts w:ascii="宋体" w:hAnsi="宋体"/>
          <w:b w:val="0"/>
          <w:bCs w:val="0"/>
          <w:sz w:val="24"/>
          <w:szCs w:val="24"/>
          <w:shd w:val="clear" w:color="auto" w:fill="FFFFFF"/>
        </w:rPr>
      </w:pPr>
      <w:r>
        <w:rPr>
          <w:rFonts w:hint="eastAsia" w:ascii="宋体" w:hAnsi="宋体"/>
          <w:b w:val="0"/>
          <w:bCs w:val="0"/>
          <w:sz w:val="24"/>
          <w:szCs w:val="24"/>
        </w:rPr>
        <w:t>3、维保服务期内，供应商需派专业技术人员到设备所在地对设备进行检查、维护或保养。频次如下：定期</w:t>
      </w:r>
      <w:r>
        <w:rPr>
          <w:rFonts w:hint="eastAsia" w:ascii="宋体" w:hAnsi="宋体"/>
          <w:b w:val="0"/>
          <w:bCs w:val="0"/>
          <w:sz w:val="24"/>
          <w:szCs w:val="24"/>
          <w:shd w:val="clear" w:color="auto" w:fill="FFFFFF"/>
        </w:rPr>
        <w:t>预防性保养</w:t>
      </w:r>
      <w:r>
        <w:rPr>
          <w:rFonts w:hint="eastAsia" w:ascii="宋体" w:hAnsi="宋体"/>
          <w:b w:val="0"/>
          <w:bCs w:val="0"/>
          <w:sz w:val="24"/>
          <w:szCs w:val="24"/>
        </w:rPr>
        <w:t>不少于</w:t>
      </w:r>
      <w:r>
        <w:rPr>
          <w:rFonts w:hint="eastAsia" w:ascii="宋体" w:hAnsi="宋体"/>
          <w:b w:val="0"/>
          <w:bCs w:val="0"/>
          <w:sz w:val="24"/>
          <w:szCs w:val="24"/>
          <w:shd w:val="clear" w:color="auto" w:fill="FFFFFF"/>
        </w:rPr>
        <w:t>壹年</w:t>
      </w:r>
      <w:r>
        <w:rPr>
          <w:rFonts w:hint="eastAsia" w:ascii="宋体" w:hAnsi="宋体"/>
          <w:b w:val="0"/>
          <w:bCs w:val="0"/>
          <w:sz w:val="24"/>
          <w:szCs w:val="24"/>
        </w:rPr>
        <w:t>（4）次</w:t>
      </w:r>
      <w:r>
        <w:rPr>
          <w:rFonts w:hint="eastAsia" w:ascii="宋体" w:hAnsi="宋体"/>
          <w:b w:val="0"/>
          <w:bCs w:val="0"/>
          <w:sz w:val="24"/>
          <w:szCs w:val="24"/>
          <w:shd w:val="clear" w:color="auto" w:fill="FFFFFF"/>
        </w:rPr>
        <w:t>，包含校准，系统校验，功能检测，故障处理等。</w:t>
      </w:r>
    </w:p>
    <w:p w14:paraId="19D10B8A">
      <w:pPr>
        <w:spacing w:line="360" w:lineRule="auto"/>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4、每个月配合院感科进行血透机的透析水采样检测一次（一般为三台次</w:t>
      </w:r>
      <w:r>
        <w:rPr>
          <w:rFonts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rPr>
        <w:t>每月）。定期配合科室更换细菌滤过器（耗材由科室提供）。</w:t>
      </w:r>
    </w:p>
    <w:p w14:paraId="69F36D88">
      <w:pPr>
        <w:pStyle w:val="5"/>
        <w:widowControl/>
        <w:spacing w:beforeAutospacing="0" w:afterAutospacing="0" w:line="360" w:lineRule="auto"/>
        <w:rPr>
          <w:rFonts w:hint="eastAsia" w:ascii="宋体" w:hAnsi="宋体" w:cs="宋体"/>
          <w:b w:val="0"/>
          <w:bCs w:val="0"/>
          <w:szCs w:val="24"/>
        </w:rPr>
      </w:pPr>
      <w:r>
        <w:rPr>
          <w:rFonts w:hint="eastAsia" w:ascii="宋体" w:hAnsi="宋体" w:cs="宋体"/>
          <w:b w:val="0"/>
          <w:bCs w:val="0"/>
          <w:szCs w:val="24"/>
        </w:rPr>
        <w:t>5、在设备正常使用、正确操作情况下，供应商需保证设备的开机率不低于（98%），按全年365天计算。</w:t>
      </w:r>
    </w:p>
    <w:p w14:paraId="78AE2569">
      <w:pPr>
        <w:spacing w:line="360" w:lineRule="auto"/>
        <w:rPr>
          <w:rFonts w:hint="eastAsia" w:ascii="宋体" w:hAnsi="宋体"/>
          <w:b w:val="0"/>
          <w:bCs w:val="0"/>
          <w:sz w:val="24"/>
          <w:szCs w:val="24"/>
        </w:rPr>
      </w:pPr>
      <w:r>
        <w:rPr>
          <w:rFonts w:hint="eastAsia" w:ascii="宋体" w:hAnsi="宋体"/>
          <w:b w:val="0"/>
          <w:bCs w:val="0"/>
          <w:sz w:val="24"/>
          <w:szCs w:val="24"/>
        </w:rPr>
        <w:t>6、供应商提供设备维保服务应达到设备厂家设计的技术规范要求。</w:t>
      </w:r>
    </w:p>
    <w:p w14:paraId="4BDE1C0A">
      <w:pPr>
        <w:pStyle w:val="5"/>
        <w:widowControl/>
        <w:spacing w:beforeAutospacing="0" w:afterAutospacing="0" w:line="360" w:lineRule="auto"/>
        <w:rPr>
          <w:rFonts w:hint="eastAsia" w:ascii="宋体" w:hAnsi="宋体" w:cs="宋体"/>
          <w:b w:val="0"/>
          <w:bCs w:val="0"/>
          <w:kern w:val="28"/>
          <w:szCs w:val="24"/>
        </w:rPr>
      </w:pPr>
      <w:r>
        <w:rPr>
          <w:rFonts w:hint="eastAsia" w:ascii="宋体" w:hAnsi="宋体" w:cs="宋体"/>
          <w:b w:val="0"/>
          <w:bCs w:val="0"/>
          <w:szCs w:val="24"/>
        </w:rPr>
        <w:t>7、供应商</w:t>
      </w:r>
      <w:r>
        <w:rPr>
          <w:rFonts w:hint="eastAsia" w:ascii="宋体" w:hAnsi="宋体" w:cs="宋体"/>
          <w:b w:val="0"/>
          <w:bCs w:val="0"/>
          <w:kern w:val="28"/>
          <w:szCs w:val="24"/>
        </w:rPr>
        <w:t>保证其提供的技术服务和工作成果不侵犯任何第三方的权利和知识产权。</w:t>
      </w:r>
    </w:p>
    <w:p w14:paraId="7F9E5002">
      <w:pPr>
        <w:pStyle w:val="15"/>
        <w:spacing w:line="360" w:lineRule="auto"/>
        <w:jc w:val="both"/>
        <w:rPr>
          <w:rFonts w:ascii="宋体" w:hAnsi="宋体"/>
          <w:sz w:val="24"/>
          <w:szCs w:val="24"/>
          <w:shd w:val="clear" w:color="auto" w:fill="FFFFFF"/>
        </w:rPr>
      </w:pPr>
      <w:r>
        <w:rPr>
          <w:rFonts w:ascii="宋体" w:hAnsi="宋体"/>
          <w:sz w:val="24"/>
          <w:szCs w:val="24"/>
        </w:rPr>
        <w:t>8、</w:t>
      </w:r>
      <w:r>
        <w:rPr>
          <w:rFonts w:ascii="宋体" w:hAnsi="宋体"/>
          <w:color w:val="000000"/>
          <w:sz w:val="24"/>
          <w:szCs w:val="24"/>
        </w:rPr>
        <w:t>供应商</w:t>
      </w:r>
      <w:r>
        <w:rPr>
          <w:rFonts w:ascii="宋体" w:hAnsi="宋体"/>
          <w:sz w:val="24"/>
          <w:szCs w:val="24"/>
          <w:shd w:val="clear" w:color="auto" w:fill="FFFFFF"/>
        </w:rPr>
        <w:t>提供</w:t>
      </w:r>
      <w:r>
        <w:rPr>
          <w:rFonts w:ascii="宋体" w:hAnsi="宋体"/>
          <w:color w:val="000000"/>
          <w:sz w:val="24"/>
          <w:szCs w:val="24"/>
        </w:rPr>
        <w:t>设备厂家</w:t>
      </w:r>
      <w:r>
        <w:rPr>
          <w:rFonts w:ascii="宋体" w:hAnsi="宋体"/>
          <w:sz w:val="24"/>
          <w:szCs w:val="24"/>
          <w:shd w:val="clear" w:color="auto" w:fill="FFFFFF"/>
        </w:rPr>
        <w:t>的合法的应用软件或硬件的功能性升级服务。</w:t>
      </w:r>
    </w:p>
    <w:p w14:paraId="7770477F">
      <w:pPr>
        <w:pStyle w:val="15"/>
        <w:spacing w:line="360" w:lineRule="auto"/>
        <w:jc w:val="both"/>
        <w:rPr>
          <w:rFonts w:ascii="宋体" w:hAnsi="宋体"/>
          <w:sz w:val="24"/>
          <w:szCs w:val="24"/>
          <w:shd w:val="clear" w:color="auto" w:fill="FFFFFF"/>
        </w:rPr>
      </w:pPr>
      <w:r>
        <w:rPr>
          <w:rFonts w:ascii="宋体" w:hAnsi="宋体"/>
          <w:sz w:val="24"/>
          <w:szCs w:val="24"/>
          <w:shd w:val="clear" w:color="auto" w:fill="FFFFFF"/>
        </w:rPr>
        <w:t>9、若设备有移动需要，</w:t>
      </w:r>
      <w:r>
        <w:rPr>
          <w:rFonts w:ascii="宋体" w:hAnsi="宋体"/>
          <w:color w:val="000000"/>
          <w:sz w:val="24"/>
          <w:szCs w:val="24"/>
        </w:rPr>
        <w:t>供应商</w:t>
      </w:r>
      <w:r>
        <w:rPr>
          <w:rFonts w:ascii="宋体" w:hAnsi="宋体"/>
          <w:sz w:val="24"/>
          <w:szCs w:val="24"/>
          <w:shd w:val="clear" w:color="auto" w:fill="FFFFFF"/>
        </w:rPr>
        <w:t>能提供移机和再安装服务。</w:t>
      </w:r>
    </w:p>
    <w:p w14:paraId="5A625F61">
      <w:pPr>
        <w:spacing w:line="360" w:lineRule="auto"/>
        <w:rPr>
          <w:rFonts w:hint="eastAsia" w:ascii="宋体" w:hAnsi="宋体"/>
          <w:sz w:val="24"/>
          <w:szCs w:val="24"/>
        </w:rPr>
      </w:pPr>
    </w:p>
    <w:p w14:paraId="387AF984">
      <w:pPr>
        <w:spacing w:line="360" w:lineRule="auto"/>
        <w:rPr>
          <w:sz w:val="28"/>
          <w:szCs w:val="28"/>
        </w:rPr>
      </w:pPr>
    </w:p>
    <w:p w14:paraId="1C9C901C">
      <w:pPr>
        <w:spacing w:line="360" w:lineRule="auto"/>
        <w:rPr>
          <w:sz w:val="28"/>
          <w:szCs w:val="28"/>
        </w:rPr>
      </w:pPr>
    </w:p>
    <w:p w14:paraId="7474BA12">
      <w:pPr>
        <w:spacing w:line="360" w:lineRule="auto"/>
        <w:rPr>
          <w:sz w:val="28"/>
          <w:szCs w:val="28"/>
        </w:rPr>
      </w:pPr>
    </w:p>
    <w:p w14:paraId="51019F88">
      <w:pPr>
        <w:spacing w:line="360" w:lineRule="auto"/>
        <w:rPr>
          <w:sz w:val="28"/>
          <w:szCs w:val="28"/>
        </w:rPr>
      </w:pPr>
      <w:bookmarkStart w:id="0" w:name="_GoBack"/>
      <w:bookmarkEnd w:id="0"/>
    </w:p>
    <w:p w14:paraId="2CB07400">
      <w:pPr>
        <w:spacing w:line="360" w:lineRule="auto"/>
        <w:rPr>
          <w:rFonts w:hint="eastAsia" w:ascii="宋体" w:hAnsi="宋体"/>
          <w:sz w:val="24"/>
          <w:szCs w:val="24"/>
        </w:rPr>
      </w:pPr>
      <w:r>
        <w:rPr>
          <w:rFonts w:hint="eastAsia" w:ascii="宋体" w:hAnsi="宋体"/>
          <w:sz w:val="24"/>
          <w:szCs w:val="24"/>
        </w:rPr>
        <w:t>附件二：</w:t>
      </w:r>
    </w:p>
    <w:p w14:paraId="35358838">
      <w:pPr>
        <w:pStyle w:val="5"/>
        <w:widowControl/>
        <w:spacing w:beforeAutospacing="0" w:afterAutospacing="0" w:line="360" w:lineRule="auto"/>
        <w:rPr>
          <w:rFonts w:hint="eastAsia" w:ascii="宋体" w:hAnsi="宋体" w:cs="宋体"/>
          <w:szCs w:val="24"/>
        </w:rPr>
      </w:pPr>
      <w:r>
        <w:rPr>
          <w:rFonts w:hint="eastAsia" w:ascii="宋体" w:hAnsi="宋体" w:cs="宋体"/>
          <w:szCs w:val="24"/>
        </w:rPr>
        <w:t>福建医科大学附属第一医院：</w:t>
      </w:r>
    </w:p>
    <w:p w14:paraId="5B5BF40A">
      <w:pPr>
        <w:pStyle w:val="5"/>
        <w:widowControl/>
        <w:spacing w:beforeAutospacing="0" w:afterAutospacing="0" w:line="360" w:lineRule="auto"/>
        <w:rPr>
          <w:rFonts w:hint="eastAsia" w:ascii="宋体" w:hAnsi="宋体" w:cs="宋体"/>
          <w:b w:val="0"/>
          <w:bCs w:val="0"/>
          <w:szCs w:val="24"/>
        </w:rPr>
      </w:pPr>
      <w:r>
        <w:rPr>
          <w:rFonts w:hint="eastAsia" w:ascii="宋体" w:hAnsi="宋体" w:cs="宋体"/>
          <w:b w:val="0"/>
          <w:bCs w:val="0"/>
          <w:szCs w:val="24"/>
        </w:rPr>
        <w:t>本公司自愿参与贵院</w:t>
      </w:r>
      <w:r>
        <w:rPr>
          <w:rFonts w:hint="eastAsia" w:ascii="宋体" w:hAnsi="宋体" w:cs="宋体"/>
          <w:b w:val="0"/>
          <w:bCs w:val="0"/>
          <w:szCs w:val="24"/>
          <w:u w:val="single"/>
        </w:rPr>
        <w:t xml:space="preserve">                                     </w:t>
      </w:r>
      <w:r>
        <w:rPr>
          <w:rFonts w:hint="eastAsia" w:ascii="宋体" w:hAnsi="宋体" w:cs="宋体"/>
          <w:b w:val="0"/>
          <w:bCs w:val="0"/>
          <w:szCs w:val="24"/>
        </w:rPr>
        <w:t>项目调研论证，在此郑重承诺本公司持有合法的企业营业执照，以下相关材料内容真实、合法、有效。</w:t>
      </w:r>
    </w:p>
    <w:p w14:paraId="0B67F1A5">
      <w:pPr>
        <w:spacing w:line="360" w:lineRule="auto"/>
        <w:rPr>
          <w:rFonts w:hint="eastAsia" w:ascii="宋体" w:hAnsi="宋体"/>
          <w:b w:val="0"/>
          <w:bCs w:val="0"/>
          <w:kern w:val="0"/>
          <w:sz w:val="24"/>
          <w:szCs w:val="24"/>
        </w:rPr>
      </w:pPr>
      <w:r>
        <w:rPr>
          <w:rFonts w:hint="eastAsia" w:ascii="宋体" w:hAnsi="宋体"/>
          <w:b w:val="0"/>
          <w:bCs w:val="0"/>
          <w:sz w:val="24"/>
          <w:szCs w:val="24"/>
        </w:rPr>
        <w:t>一、</w:t>
      </w:r>
      <w:r>
        <w:rPr>
          <w:rFonts w:hint="eastAsia" w:ascii="宋体" w:hAnsi="宋体"/>
          <w:b w:val="0"/>
          <w:bCs w:val="0"/>
          <w:kern w:val="0"/>
          <w:sz w:val="24"/>
          <w:szCs w:val="24"/>
        </w:rPr>
        <w:t>营业执照复印件并加盖公章</w:t>
      </w:r>
    </w:p>
    <w:p w14:paraId="2B3C5039">
      <w:pPr>
        <w:spacing w:line="360" w:lineRule="auto"/>
        <w:rPr>
          <w:rFonts w:hint="eastAsia" w:ascii="宋体" w:hAnsi="宋体"/>
          <w:kern w:val="0"/>
          <w:sz w:val="24"/>
          <w:szCs w:val="24"/>
        </w:rPr>
      </w:pPr>
    </w:p>
    <w:p w14:paraId="00F8B0F2">
      <w:pPr>
        <w:rPr>
          <w:rFonts w:hint="eastAsia" w:ascii="宋体" w:hAnsi="宋体"/>
          <w:kern w:val="0"/>
          <w:sz w:val="24"/>
          <w:szCs w:val="24"/>
        </w:rPr>
      </w:pPr>
    </w:p>
    <w:p w14:paraId="619B6EF7">
      <w:pPr>
        <w:pStyle w:val="6"/>
        <w:ind w:left="0" w:leftChars="0" w:firstLine="0" w:firstLineChars="0"/>
        <w:rPr>
          <w:rFonts w:hint="eastAsia" w:ascii="宋体" w:hAnsi="宋体" w:cs="宋体"/>
          <w:b w:val="0"/>
          <w:bCs w:val="0"/>
          <w:sz w:val="24"/>
        </w:rPr>
      </w:pPr>
    </w:p>
    <w:p w14:paraId="68F860FA">
      <w:pPr>
        <w:pStyle w:val="6"/>
        <w:ind w:left="0" w:leftChars="0" w:firstLine="0" w:firstLineChars="0"/>
        <w:rPr>
          <w:rFonts w:hint="eastAsia" w:ascii="宋体" w:hAnsi="宋体" w:cs="宋体"/>
          <w:b w:val="0"/>
          <w:bCs w:val="0"/>
          <w:sz w:val="24"/>
        </w:rPr>
      </w:pPr>
      <w:r>
        <w:rPr>
          <w:rFonts w:hint="eastAsia" w:ascii="宋体" w:hAnsi="宋体" w:cs="宋体"/>
          <w:b w:val="0"/>
          <w:bCs w:val="0"/>
          <w:sz w:val="24"/>
        </w:rPr>
        <w:t>二、供应商项目报价：</w:t>
      </w:r>
    </w:p>
    <w:p w14:paraId="5FE584D2">
      <w:pPr>
        <w:pStyle w:val="6"/>
        <w:ind w:left="0" w:leftChars="0" w:firstLine="0" w:firstLineChars="0"/>
        <w:rPr>
          <w:rFonts w:hint="eastAsia" w:ascii="宋体" w:hAnsi="宋体" w:cs="宋体"/>
          <w:b w:val="0"/>
          <w:bCs w:val="0"/>
          <w:sz w:val="24"/>
        </w:rPr>
      </w:pPr>
    </w:p>
    <w:p w14:paraId="1B8539CD">
      <w:pPr>
        <w:pStyle w:val="6"/>
        <w:ind w:left="0" w:leftChars="0" w:firstLine="0" w:firstLineChars="0"/>
        <w:rPr>
          <w:rFonts w:hint="eastAsia" w:ascii="宋体" w:hAnsi="宋体" w:cs="宋体"/>
          <w:b w:val="0"/>
          <w:bCs w:val="0"/>
          <w:sz w:val="24"/>
        </w:rPr>
      </w:pPr>
    </w:p>
    <w:p w14:paraId="2FC9A082">
      <w:pPr>
        <w:pStyle w:val="6"/>
        <w:ind w:left="0" w:leftChars="0" w:firstLine="0" w:firstLineChars="0"/>
        <w:rPr>
          <w:rFonts w:hint="eastAsia" w:ascii="宋体" w:hAnsi="宋体" w:cs="宋体"/>
          <w:b w:val="0"/>
          <w:bCs w:val="0"/>
          <w:sz w:val="24"/>
        </w:rPr>
      </w:pPr>
    </w:p>
    <w:p w14:paraId="42E75ECB">
      <w:pPr>
        <w:pStyle w:val="6"/>
        <w:ind w:left="0" w:leftChars="0" w:firstLine="0" w:firstLineChars="0"/>
        <w:rPr>
          <w:rFonts w:hint="eastAsia" w:ascii="宋体" w:hAnsi="宋体" w:cs="宋体"/>
          <w:b w:val="0"/>
          <w:bCs w:val="0"/>
          <w:sz w:val="24"/>
        </w:rPr>
      </w:pPr>
    </w:p>
    <w:p w14:paraId="5C9F3256">
      <w:pPr>
        <w:pStyle w:val="6"/>
        <w:ind w:left="0" w:leftChars="0" w:firstLine="0" w:firstLineChars="0"/>
        <w:rPr>
          <w:rFonts w:hint="eastAsia" w:ascii="宋体" w:hAnsi="宋体" w:cs="宋体"/>
          <w:b w:val="0"/>
          <w:bCs w:val="0"/>
          <w:sz w:val="24"/>
        </w:rPr>
      </w:pPr>
      <w:r>
        <w:rPr>
          <w:rFonts w:hint="eastAsia" w:ascii="宋体" w:hAnsi="宋体" w:cs="宋体"/>
          <w:b w:val="0"/>
          <w:bCs w:val="0"/>
          <w:sz w:val="24"/>
        </w:rPr>
        <w:t>三、服务方案：</w:t>
      </w:r>
    </w:p>
    <w:p w14:paraId="39F178B1">
      <w:pPr>
        <w:pStyle w:val="6"/>
        <w:spacing w:line="360" w:lineRule="auto"/>
        <w:ind w:left="0" w:leftChars="0" w:firstLine="0" w:firstLineChars="0"/>
        <w:rPr>
          <w:rFonts w:hint="eastAsia" w:ascii="宋体" w:hAnsi="宋体" w:cs="宋体"/>
          <w:b w:val="0"/>
          <w:bCs w:val="0"/>
          <w:sz w:val="24"/>
        </w:rPr>
      </w:pPr>
      <w:r>
        <w:rPr>
          <w:rFonts w:hint="eastAsia" w:ascii="宋体" w:hAnsi="宋体" w:cs="宋体"/>
          <w:b w:val="0"/>
          <w:bCs w:val="0"/>
          <w:sz w:val="24"/>
        </w:rPr>
        <w:t>供应商维修服务方案（包含并不限于附件一中的内容）</w:t>
      </w:r>
    </w:p>
    <w:p w14:paraId="56CD7B5B">
      <w:pPr>
        <w:rPr>
          <w:rFonts w:hint="eastAsia" w:ascii="宋体" w:hAnsi="宋体"/>
          <w:b w:val="0"/>
          <w:bCs w:val="0"/>
          <w:sz w:val="28"/>
          <w:szCs w:val="28"/>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C8"/>
    <w:rsid w:val="000F7DFD"/>
    <w:rsid w:val="00266651"/>
    <w:rsid w:val="00393528"/>
    <w:rsid w:val="0040559E"/>
    <w:rsid w:val="00550949"/>
    <w:rsid w:val="005B34BC"/>
    <w:rsid w:val="007F10D0"/>
    <w:rsid w:val="008027B5"/>
    <w:rsid w:val="00AE6674"/>
    <w:rsid w:val="00B00499"/>
    <w:rsid w:val="00B370F8"/>
    <w:rsid w:val="00D20092"/>
    <w:rsid w:val="00E1572C"/>
    <w:rsid w:val="00E163C8"/>
    <w:rsid w:val="02EE7B6C"/>
    <w:rsid w:val="04370E8E"/>
    <w:rsid w:val="0A821835"/>
    <w:rsid w:val="18365B35"/>
    <w:rsid w:val="228C745A"/>
    <w:rsid w:val="23BD37BD"/>
    <w:rsid w:val="28516620"/>
    <w:rsid w:val="2D355E3C"/>
    <w:rsid w:val="32B35B90"/>
    <w:rsid w:val="330C763F"/>
    <w:rsid w:val="347E631A"/>
    <w:rsid w:val="39F715DC"/>
    <w:rsid w:val="53C52D94"/>
    <w:rsid w:val="57CE7C73"/>
    <w:rsid w:val="5EF2323F"/>
    <w:rsid w:val="651A032B"/>
    <w:rsid w:val="6F5A4CB2"/>
    <w:rsid w:val="7B206EBC"/>
    <w:rsid w:val="7BD32074"/>
    <w:rsid w:val="7CED257F"/>
    <w:rsid w:val="7D73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b/>
      <w:bCs/>
      <w:color w:val="000000"/>
      <w:kern w:val="28"/>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next w:val="1"/>
    <w:qFormat/>
    <w:uiPriority w:val="0"/>
    <w:pPr>
      <w:spacing w:beforeAutospacing="1" w:afterAutospacing="1"/>
      <w:jc w:val="left"/>
    </w:pPr>
    <w:rPr>
      <w:rFonts w:cs="Times New Roman"/>
      <w:kern w:val="0"/>
      <w:sz w:val="24"/>
    </w:rPr>
  </w:style>
  <w:style w:type="paragraph" w:styleId="6">
    <w:name w:val="Body Text First Indent 2"/>
    <w:basedOn w:val="2"/>
    <w:qFormat/>
    <w:uiPriority w:val="99"/>
    <w:pPr>
      <w:ind w:firstLine="420" w:firstLineChars="200"/>
    </w:pPr>
    <w:rPr>
      <w:rFonts w:ascii="Times New Roman" w:hAnsi="Times New Roman" w:cs="Times New Roman"/>
      <w:szCs w:val="24"/>
    </w:rPr>
  </w:style>
  <w:style w:type="character" w:styleId="9">
    <w:name w:val="Strong"/>
    <w:qFormat/>
    <w:uiPriority w:val="22"/>
    <w:rPr>
      <w:b/>
      <w:bCs/>
    </w:rPr>
  </w:style>
  <w:style w:type="paragraph" w:styleId="10">
    <w:name w:val="List Paragraph"/>
    <w:basedOn w:val="1"/>
    <w:qFormat/>
    <w:uiPriority w:val="99"/>
    <w:pPr>
      <w:ind w:firstLine="420" w:firstLineChars="200"/>
    </w:pPr>
    <w:rPr>
      <w:szCs w:val="22"/>
    </w:rPr>
  </w:style>
  <w:style w:type="character" w:customStyle="1" w:styleId="11">
    <w:name w:val="font51"/>
    <w:basedOn w:val="8"/>
    <w:qFormat/>
    <w:uiPriority w:val="0"/>
    <w:rPr>
      <w:rFonts w:hint="default" w:ascii="仿宋_GB2312" w:eastAsia="仿宋_GB2312" w:cs="仿宋_GB2312"/>
      <w:color w:val="000000"/>
      <w:sz w:val="24"/>
      <w:szCs w:val="24"/>
      <w:u w:val="single"/>
    </w:rPr>
  </w:style>
  <w:style w:type="character" w:customStyle="1" w:styleId="12">
    <w:name w:val="font31"/>
    <w:basedOn w:val="8"/>
    <w:qFormat/>
    <w:uiPriority w:val="0"/>
    <w:rPr>
      <w:rFonts w:hint="default" w:ascii="仿宋_GB2312" w:eastAsia="仿宋_GB2312" w:cs="仿宋_GB2312"/>
      <w:color w:val="000000"/>
      <w:sz w:val="24"/>
      <w:szCs w:val="24"/>
      <w:u w:val="none"/>
    </w:rPr>
  </w:style>
  <w:style w:type="character" w:customStyle="1" w:styleId="13">
    <w:name w:val="页眉 字符"/>
    <w:basedOn w:val="8"/>
    <w:link w:val="4"/>
    <w:qFormat/>
    <w:uiPriority w:val="0"/>
    <w:rPr>
      <w:rFonts w:ascii="Calibri" w:hAnsi="Calibri" w:eastAsia="宋体" w:cs="宋体"/>
      <w:b/>
      <w:bCs/>
      <w:color w:val="000000"/>
      <w:kern w:val="28"/>
      <w:sz w:val="18"/>
      <w:szCs w:val="18"/>
    </w:rPr>
  </w:style>
  <w:style w:type="character" w:customStyle="1" w:styleId="14">
    <w:name w:val="页脚 字符"/>
    <w:basedOn w:val="8"/>
    <w:link w:val="3"/>
    <w:qFormat/>
    <w:uiPriority w:val="0"/>
    <w:rPr>
      <w:rFonts w:ascii="Calibri" w:hAnsi="Calibri" w:eastAsia="宋体" w:cs="宋体"/>
      <w:b/>
      <w:bCs/>
      <w:color w:val="000000"/>
      <w:kern w:val="28"/>
      <w:sz w:val="18"/>
      <w:szCs w:val="18"/>
    </w:rPr>
  </w:style>
  <w:style w:type="paragraph" w:customStyle="1" w:styleId="15">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1065</Words>
  <Characters>1221</Characters>
  <Lines>58</Lines>
  <Paragraphs>72</Paragraphs>
  <TotalTime>5</TotalTime>
  <ScaleCrop>false</ScaleCrop>
  <LinksUpToDate>false</LinksUpToDate>
  <CharactersWithSpaces>1264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2025-11-19T08:56:00Z</dcterms:created>
  <dc:creator>开心开心</dc:creator>
  <cp:lastModifiedBy>开心开心</cp:lastModifiedBy>
  <cp:lastPrinted>2026-06-05T09:28:00Z</cp:lastPrinted>
  <dcterms:modified xsi:type="dcterms:W3CDTF">2026-07-21T08:02:35Z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CEF6F71BF4054FA3BB8013649640E4EF_13</vt:lpwstr>
  </property>
  <property fmtid="{D5CDD505-2E9C-101B-9397-08002B2CF9AE}" pid="4" name="KSOTemplateDocerSaveRecord">
    <vt:lpwstr>eyJoZGlkIjoiMDdhZWRkMjNjYzkwZGRlMTM4YTFhZWUyMzczNzExMTQiLCJ1c2VySWQiOiIzOTk0ODA1MTkifQ==</vt:lpwstr>
  </property>
</Properties>
</file>