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66" w:rsidRDefault="0053370E">
      <w:pPr>
        <w:spacing w:before="199" w:line="222" w:lineRule="auto"/>
        <w:rPr>
          <w:rFonts w:ascii="仿宋" w:eastAsia="仿宋" w:hAnsi="仿宋" w:cs="仿宋"/>
          <w:b/>
          <w:bCs/>
          <w:spacing w:val="7"/>
          <w:sz w:val="28"/>
          <w:szCs w:val="28"/>
        </w:rPr>
      </w:pPr>
      <w:bookmarkStart w:id="0" w:name="_GoBack"/>
      <w:r>
        <w:rPr>
          <w:rFonts w:ascii="仿宋" w:eastAsia="仿宋" w:hAnsi="仿宋" w:cs="仿宋" w:hint="eastAsia"/>
          <w:b/>
          <w:bCs/>
          <w:color w:val="000000"/>
          <w:sz w:val="28"/>
          <w:szCs w:val="28"/>
          <w:shd w:val="clear" w:color="auto" w:fill="FFFFFF"/>
        </w:rPr>
        <w:t>2025</w:t>
      </w:r>
      <w:r>
        <w:rPr>
          <w:rFonts w:ascii="仿宋" w:eastAsia="仿宋" w:hAnsi="仿宋" w:cs="仿宋" w:hint="eastAsia"/>
          <w:b/>
          <w:bCs/>
          <w:color w:val="000000"/>
          <w:sz w:val="28"/>
          <w:szCs w:val="28"/>
          <w:shd w:val="clear" w:color="auto" w:fill="FFFFFF"/>
        </w:rPr>
        <w:t>年</w:t>
      </w:r>
      <w:r>
        <w:rPr>
          <w:rFonts w:ascii="仿宋" w:eastAsia="仿宋" w:hAnsi="仿宋" w:cs="仿宋" w:hint="eastAsia"/>
          <w:b/>
          <w:bCs/>
          <w:color w:val="000000"/>
          <w:sz w:val="28"/>
          <w:szCs w:val="28"/>
          <w:shd w:val="clear" w:color="auto" w:fill="FFFFFF"/>
        </w:rPr>
        <w:t>无线</w:t>
      </w:r>
      <w:r w:rsidR="0018163F">
        <w:rPr>
          <w:rFonts w:ascii="仿宋" w:eastAsia="仿宋" w:hAnsi="仿宋" w:cs="仿宋" w:hint="eastAsia"/>
          <w:b/>
          <w:bCs/>
          <w:color w:val="000000"/>
          <w:sz w:val="28"/>
          <w:szCs w:val="28"/>
          <w:shd w:val="clear" w:color="auto" w:fill="FFFFFF"/>
        </w:rPr>
        <w:t>网络</w:t>
      </w:r>
      <w:r>
        <w:rPr>
          <w:rFonts w:ascii="仿宋" w:eastAsia="仿宋" w:hAnsi="仿宋" w:cs="仿宋" w:hint="eastAsia"/>
          <w:b/>
          <w:bCs/>
          <w:color w:val="000000"/>
          <w:sz w:val="28"/>
          <w:szCs w:val="28"/>
          <w:shd w:val="clear" w:color="auto" w:fill="FFFFFF"/>
        </w:rPr>
        <w:t>建设</w:t>
      </w:r>
      <w:r>
        <w:rPr>
          <w:rFonts w:ascii="仿宋" w:eastAsia="仿宋" w:hAnsi="仿宋" w:cs="仿宋" w:hint="eastAsia"/>
          <w:b/>
          <w:bCs/>
          <w:color w:val="000000"/>
          <w:sz w:val="28"/>
          <w:szCs w:val="28"/>
          <w:shd w:val="clear" w:color="auto" w:fill="FFFFFF"/>
        </w:rPr>
        <w:t>项目</w:t>
      </w:r>
      <w:r>
        <w:rPr>
          <w:rFonts w:ascii="仿宋" w:eastAsia="仿宋" w:hAnsi="仿宋" w:cs="仿宋" w:hint="eastAsia"/>
          <w:b/>
          <w:bCs/>
          <w:spacing w:val="7"/>
          <w:sz w:val="28"/>
          <w:szCs w:val="28"/>
        </w:rPr>
        <w:t>需求清单及技术参数</w:t>
      </w:r>
    </w:p>
    <w:bookmarkEnd w:id="0"/>
    <w:p w:rsidR="0018163F" w:rsidRPr="0018163F" w:rsidRDefault="0018163F" w:rsidP="0018163F">
      <w:pPr>
        <w:pStyle w:val="a0"/>
        <w:ind w:firstLine="210"/>
        <w:rPr>
          <w:rFonts w:hint="eastAsia"/>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950"/>
        <w:gridCol w:w="573"/>
        <w:gridCol w:w="515"/>
        <w:gridCol w:w="5824"/>
      </w:tblGrid>
      <w:tr w:rsidR="00712466">
        <w:trPr>
          <w:trHeight w:val="585"/>
        </w:trPr>
        <w:tc>
          <w:tcPr>
            <w:tcW w:w="471"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b/>
                <w:color w:val="000000"/>
                <w:kern w:val="0"/>
                <w:sz w:val="22"/>
                <w:szCs w:val="22"/>
                <w:lang w:bidi="ar"/>
              </w:rPr>
            </w:pPr>
            <w:r>
              <w:rPr>
                <w:rFonts w:ascii="仿宋" w:eastAsia="仿宋" w:hAnsi="仿宋" w:cs="仿宋" w:hint="eastAsia"/>
                <w:b/>
                <w:color w:val="000000"/>
                <w:kern w:val="0"/>
                <w:sz w:val="22"/>
                <w:szCs w:val="22"/>
                <w:lang w:bidi="ar"/>
              </w:rPr>
              <w:t>序号</w:t>
            </w:r>
          </w:p>
        </w:tc>
        <w:tc>
          <w:tcPr>
            <w:tcW w:w="950"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货物名称</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数量</w:t>
            </w:r>
          </w:p>
        </w:tc>
        <w:tc>
          <w:tcPr>
            <w:tcW w:w="515"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b/>
                <w:color w:val="000000"/>
                <w:kern w:val="0"/>
                <w:sz w:val="22"/>
                <w:szCs w:val="22"/>
                <w:lang w:bidi="ar"/>
              </w:rPr>
            </w:pPr>
            <w:r>
              <w:rPr>
                <w:rFonts w:ascii="仿宋" w:eastAsia="仿宋" w:hAnsi="仿宋" w:cs="仿宋" w:hint="eastAsia"/>
                <w:b/>
                <w:color w:val="000000"/>
                <w:kern w:val="0"/>
                <w:sz w:val="22"/>
                <w:szCs w:val="22"/>
                <w:lang w:bidi="ar"/>
              </w:rPr>
              <w:t>单位</w:t>
            </w:r>
          </w:p>
        </w:tc>
        <w:tc>
          <w:tcPr>
            <w:tcW w:w="5824"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lang w:bidi="ar"/>
              </w:rPr>
              <w:t>调研参数</w:t>
            </w:r>
          </w:p>
        </w:tc>
      </w:tr>
      <w:tr w:rsidR="00712466">
        <w:trPr>
          <w:trHeight w:val="378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1</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内网无线区边界防火墙</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网络层吞吐量≥</w:t>
            </w:r>
            <w:r>
              <w:rPr>
                <w:rFonts w:ascii="仿宋" w:eastAsia="仿宋" w:hAnsi="仿宋" w:cs="仿宋" w:hint="eastAsia"/>
                <w:color w:val="000000"/>
                <w:kern w:val="0"/>
                <w:sz w:val="16"/>
                <w:szCs w:val="16"/>
                <w:lang w:bidi="ar"/>
              </w:rPr>
              <w:t>20G</w:t>
            </w:r>
            <w:r>
              <w:rPr>
                <w:rFonts w:ascii="仿宋" w:eastAsia="仿宋" w:hAnsi="仿宋" w:cs="仿宋" w:hint="eastAsia"/>
                <w:color w:val="000000"/>
                <w:kern w:val="0"/>
                <w:sz w:val="16"/>
                <w:szCs w:val="16"/>
                <w:lang w:bidi="ar"/>
              </w:rPr>
              <w:t>，应用层吞吐量≥</w:t>
            </w:r>
            <w:r>
              <w:rPr>
                <w:rFonts w:ascii="仿宋" w:eastAsia="仿宋" w:hAnsi="仿宋" w:cs="仿宋" w:hint="eastAsia"/>
                <w:color w:val="000000"/>
                <w:kern w:val="0"/>
                <w:sz w:val="16"/>
                <w:szCs w:val="16"/>
                <w:lang w:bidi="ar"/>
              </w:rPr>
              <w:t>10G</w:t>
            </w:r>
            <w:r>
              <w:rPr>
                <w:rFonts w:ascii="仿宋" w:eastAsia="仿宋" w:hAnsi="仿宋" w:cs="仿宋" w:hint="eastAsia"/>
                <w:color w:val="000000"/>
                <w:kern w:val="0"/>
                <w:sz w:val="16"/>
                <w:szCs w:val="16"/>
                <w:lang w:bidi="ar"/>
              </w:rPr>
              <w:t>，防病毒吞吐量≥</w:t>
            </w:r>
            <w:r>
              <w:rPr>
                <w:rFonts w:ascii="仿宋" w:eastAsia="仿宋" w:hAnsi="仿宋" w:cs="仿宋" w:hint="eastAsia"/>
                <w:color w:val="000000"/>
                <w:kern w:val="0"/>
                <w:sz w:val="16"/>
                <w:szCs w:val="16"/>
                <w:lang w:bidi="ar"/>
              </w:rPr>
              <w:t>1.5G</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IPS</w:t>
            </w:r>
            <w:r>
              <w:rPr>
                <w:rFonts w:ascii="仿宋" w:eastAsia="仿宋" w:hAnsi="仿宋" w:cs="仿宋" w:hint="eastAsia"/>
                <w:color w:val="000000"/>
                <w:kern w:val="0"/>
                <w:sz w:val="16"/>
                <w:szCs w:val="16"/>
                <w:lang w:bidi="ar"/>
              </w:rPr>
              <w:t>吞吐量≥</w:t>
            </w:r>
            <w:r>
              <w:rPr>
                <w:rFonts w:ascii="仿宋" w:eastAsia="仿宋" w:hAnsi="仿宋" w:cs="仿宋" w:hint="eastAsia"/>
                <w:color w:val="000000"/>
                <w:kern w:val="0"/>
                <w:sz w:val="16"/>
                <w:szCs w:val="16"/>
                <w:lang w:bidi="ar"/>
              </w:rPr>
              <w:t>1.5G</w:t>
            </w:r>
            <w:r>
              <w:rPr>
                <w:rFonts w:ascii="仿宋" w:eastAsia="仿宋" w:hAnsi="仿宋" w:cs="仿宋" w:hint="eastAsia"/>
                <w:color w:val="000000"/>
                <w:kern w:val="0"/>
                <w:sz w:val="16"/>
                <w:szCs w:val="16"/>
                <w:lang w:bidi="ar"/>
              </w:rPr>
              <w:t>，并发连接数≥</w:t>
            </w:r>
            <w:r>
              <w:rPr>
                <w:rFonts w:ascii="仿宋" w:eastAsia="仿宋" w:hAnsi="仿宋" w:cs="仿宋" w:hint="eastAsia"/>
                <w:color w:val="000000"/>
                <w:kern w:val="0"/>
                <w:sz w:val="16"/>
                <w:szCs w:val="16"/>
                <w:lang w:bidi="ar"/>
              </w:rPr>
              <w:t>300</w:t>
            </w:r>
            <w:r>
              <w:rPr>
                <w:rFonts w:ascii="仿宋" w:eastAsia="仿宋" w:hAnsi="仿宋" w:cs="仿宋" w:hint="eastAsia"/>
                <w:color w:val="000000"/>
                <w:kern w:val="0"/>
                <w:sz w:val="16"/>
                <w:szCs w:val="16"/>
                <w:lang w:bidi="ar"/>
              </w:rPr>
              <w:t>万，</w:t>
            </w:r>
            <w:r>
              <w:rPr>
                <w:rFonts w:ascii="仿宋" w:eastAsia="仿宋" w:hAnsi="仿宋" w:cs="仿宋" w:hint="eastAsia"/>
                <w:color w:val="000000"/>
                <w:kern w:val="0"/>
                <w:sz w:val="16"/>
                <w:szCs w:val="16"/>
                <w:lang w:bidi="ar"/>
              </w:rPr>
              <w:t>HTTP</w:t>
            </w:r>
            <w:r>
              <w:rPr>
                <w:rFonts w:ascii="仿宋" w:eastAsia="仿宋" w:hAnsi="仿宋" w:cs="仿宋" w:hint="eastAsia"/>
                <w:color w:val="000000"/>
                <w:kern w:val="0"/>
                <w:sz w:val="16"/>
                <w:szCs w:val="16"/>
                <w:lang w:bidi="ar"/>
              </w:rPr>
              <w:t>新建连接数≥</w:t>
            </w:r>
            <w:r>
              <w:rPr>
                <w:rFonts w:ascii="仿宋" w:eastAsia="仿宋" w:hAnsi="仿宋" w:cs="仿宋" w:hint="eastAsia"/>
                <w:color w:val="000000"/>
                <w:kern w:val="0"/>
                <w:sz w:val="16"/>
                <w:szCs w:val="16"/>
                <w:lang w:bidi="ar"/>
              </w:rPr>
              <w:t>9</w:t>
            </w:r>
            <w:r>
              <w:rPr>
                <w:rFonts w:ascii="仿宋" w:eastAsia="仿宋" w:hAnsi="仿宋" w:cs="仿宋" w:hint="eastAsia"/>
                <w:color w:val="000000"/>
                <w:kern w:val="0"/>
                <w:sz w:val="16"/>
                <w:szCs w:val="16"/>
                <w:lang w:bidi="ar"/>
              </w:rPr>
              <w:t>万；规格≥</w:t>
            </w:r>
            <w:r>
              <w:rPr>
                <w:rFonts w:ascii="仿宋" w:eastAsia="仿宋" w:hAnsi="仿宋" w:cs="仿宋" w:hint="eastAsia"/>
                <w:color w:val="000000"/>
                <w:kern w:val="0"/>
                <w:sz w:val="16"/>
                <w:szCs w:val="16"/>
                <w:lang w:bidi="ar"/>
              </w:rPr>
              <w:t>1U</w:t>
            </w:r>
            <w:r>
              <w:rPr>
                <w:rFonts w:ascii="仿宋" w:eastAsia="仿宋" w:hAnsi="仿宋" w:cs="仿宋" w:hint="eastAsia"/>
                <w:color w:val="000000"/>
                <w:kern w:val="0"/>
                <w:sz w:val="16"/>
                <w:szCs w:val="16"/>
                <w:lang w:bidi="ar"/>
              </w:rPr>
              <w:t>，内存大小≥</w:t>
            </w:r>
            <w:r>
              <w:rPr>
                <w:rFonts w:ascii="仿宋" w:eastAsia="仿宋" w:hAnsi="仿宋" w:cs="仿宋" w:hint="eastAsia"/>
                <w:color w:val="000000"/>
                <w:kern w:val="0"/>
                <w:sz w:val="16"/>
                <w:szCs w:val="16"/>
                <w:lang w:bidi="ar"/>
              </w:rPr>
              <w:t>8G</w:t>
            </w:r>
            <w:r>
              <w:rPr>
                <w:rFonts w:ascii="仿宋" w:eastAsia="仿宋" w:hAnsi="仿宋" w:cs="仿宋" w:hint="eastAsia"/>
                <w:color w:val="000000"/>
                <w:kern w:val="0"/>
                <w:sz w:val="16"/>
                <w:szCs w:val="16"/>
                <w:lang w:bidi="ar"/>
              </w:rPr>
              <w:t>，硬盘容量≥</w:t>
            </w:r>
            <w:r>
              <w:rPr>
                <w:rFonts w:ascii="仿宋" w:eastAsia="仿宋" w:hAnsi="仿宋" w:cs="仿宋" w:hint="eastAsia"/>
                <w:color w:val="000000"/>
                <w:kern w:val="0"/>
                <w:sz w:val="16"/>
                <w:szCs w:val="16"/>
                <w:lang w:bidi="ar"/>
              </w:rPr>
              <w:t>480G</w:t>
            </w:r>
            <w:r>
              <w:rPr>
                <w:rFonts w:ascii="仿宋" w:eastAsia="仿宋" w:hAnsi="仿宋" w:cs="仿宋" w:hint="eastAsia"/>
                <w:color w:val="000000"/>
                <w:kern w:val="0"/>
                <w:sz w:val="16"/>
                <w:szCs w:val="16"/>
                <w:lang w:bidi="ar"/>
              </w:rPr>
              <w:t>，接口≥</w:t>
            </w:r>
            <w:r>
              <w:rPr>
                <w:rFonts w:ascii="仿宋" w:eastAsia="仿宋" w:hAnsi="仿宋" w:cs="仿宋" w:hint="eastAsia"/>
                <w:color w:val="000000"/>
                <w:kern w:val="0"/>
                <w:sz w:val="16"/>
                <w:szCs w:val="16"/>
                <w:lang w:bidi="ar"/>
              </w:rPr>
              <w:t>8</w:t>
            </w:r>
            <w:r>
              <w:rPr>
                <w:rFonts w:ascii="仿宋" w:eastAsia="仿宋" w:hAnsi="仿宋" w:cs="仿宋" w:hint="eastAsia"/>
                <w:color w:val="000000"/>
                <w:kern w:val="0"/>
                <w:sz w:val="16"/>
                <w:szCs w:val="16"/>
                <w:lang w:bidi="ar"/>
              </w:rPr>
              <w:t>千兆电口</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万兆光口</w:t>
            </w:r>
            <w:r>
              <w:rPr>
                <w:rFonts w:ascii="仿宋" w:eastAsia="仿宋" w:hAnsi="仿宋" w:cs="仿宋" w:hint="eastAsia"/>
                <w:color w:val="000000"/>
                <w:kern w:val="0"/>
                <w:sz w:val="16"/>
                <w:szCs w:val="16"/>
                <w:lang w:bidi="ar"/>
              </w:rPr>
              <w:t>SFP+</w:t>
            </w:r>
            <w:r>
              <w:rPr>
                <w:rFonts w:ascii="仿宋" w:eastAsia="仿宋" w:hAnsi="仿宋" w:cs="仿宋" w:hint="eastAsia"/>
                <w:color w:val="000000"/>
                <w:kern w:val="0"/>
                <w:sz w:val="16"/>
                <w:szCs w:val="16"/>
                <w:lang w:bidi="ar"/>
              </w:rPr>
              <w:t>；含三年硬件质保、软件升级及规则库更新</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支持路由模式、透明模式、虚拟网线模式、旁路镜像模式等多种部署方式</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支持对安全策略修改的时间、策略、变更类型进行统一管理，便于策略的运维与管理</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支持僵尸主机检测功能，内置僵尸网络特征库，可识别主机的异常外联行为</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IPv4/IP</w:t>
            </w:r>
            <w:r>
              <w:rPr>
                <w:rFonts w:ascii="仿宋" w:eastAsia="仿宋" w:hAnsi="仿宋" w:cs="仿宋" w:hint="eastAsia"/>
                <w:color w:val="000000"/>
                <w:kern w:val="0"/>
                <w:sz w:val="16"/>
                <w:szCs w:val="16"/>
                <w:lang w:bidi="ar"/>
              </w:rPr>
              <w:t>v6</w:t>
            </w:r>
            <w:r>
              <w:rPr>
                <w:rFonts w:ascii="仿宋" w:eastAsia="仿宋" w:hAnsi="仿宋" w:cs="仿宋" w:hint="eastAsia"/>
                <w:color w:val="000000"/>
                <w:kern w:val="0"/>
                <w:sz w:val="16"/>
                <w:szCs w:val="16"/>
                <w:lang w:bidi="ar"/>
              </w:rPr>
              <w:t>双栈工作模式，以适应</w:t>
            </w:r>
            <w:r>
              <w:rPr>
                <w:rFonts w:ascii="仿宋" w:eastAsia="仿宋" w:hAnsi="仿宋" w:cs="仿宋" w:hint="eastAsia"/>
                <w:color w:val="000000"/>
                <w:kern w:val="0"/>
                <w:sz w:val="16"/>
                <w:szCs w:val="16"/>
                <w:lang w:bidi="ar"/>
              </w:rPr>
              <w:t>IPv6</w:t>
            </w:r>
            <w:r>
              <w:rPr>
                <w:rFonts w:ascii="仿宋" w:eastAsia="仿宋" w:hAnsi="仿宋" w:cs="仿宋" w:hint="eastAsia"/>
                <w:color w:val="000000"/>
                <w:kern w:val="0"/>
                <w:sz w:val="16"/>
                <w:szCs w:val="16"/>
                <w:lang w:bidi="ar"/>
              </w:rPr>
              <w:t>发展趋势</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支持安全策略有效性分析功能，包括策略冗余分析、策略匹配分析、风险端口分析等内容</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支持勒索病毒防护，对特定的业务进行勒索风险自动化评估，并依据评估结果自动生成防护策略</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支持云威胁情报网关，对威胁流量就近进行实时检测</w:t>
            </w:r>
            <w:r>
              <w:rPr>
                <w:rFonts w:ascii="仿宋" w:eastAsia="仿宋" w:hAnsi="仿宋" w:cs="仿宋" w:hint="eastAsia"/>
                <w:color w:val="000000"/>
                <w:kern w:val="0"/>
                <w:sz w:val="16"/>
                <w:szCs w:val="16"/>
                <w:lang w:bidi="ar"/>
              </w:rPr>
              <w:t>&amp;</w:t>
            </w:r>
            <w:r>
              <w:rPr>
                <w:rFonts w:ascii="仿宋" w:eastAsia="仿宋" w:hAnsi="仿宋" w:cs="仿宋" w:hint="eastAsia"/>
                <w:color w:val="000000"/>
                <w:kern w:val="0"/>
                <w:sz w:val="16"/>
                <w:szCs w:val="16"/>
                <w:lang w:bidi="ar"/>
              </w:rPr>
              <w:t>拦截，实现失陷外联实时阻断</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支持三权分立功能，根据管理员权限分为安全管理员、审计员、系统管理员三种角色</w:t>
            </w:r>
          </w:p>
        </w:tc>
      </w:tr>
      <w:tr w:rsidR="00712466">
        <w:trPr>
          <w:trHeight w:val="2100"/>
        </w:trPr>
        <w:tc>
          <w:tcPr>
            <w:tcW w:w="471"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2</w:t>
            </w:r>
          </w:p>
        </w:tc>
        <w:tc>
          <w:tcPr>
            <w:tcW w:w="950"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内网无线区汇聚交换机</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支持并实配</w:t>
            </w:r>
            <w:r>
              <w:rPr>
                <w:rFonts w:ascii="仿宋" w:eastAsia="仿宋" w:hAnsi="仿宋" w:cs="仿宋" w:hint="eastAsia"/>
                <w:color w:val="000000"/>
                <w:kern w:val="0"/>
                <w:sz w:val="16"/>
                <w:szCs w:val="16"/>
                <w:lang w:bidi="ar"/>
              </w:rPr>
              <w:t>10G/2.5G/1G</w:t>
            </w:r>
            <w:r>
              <w:rPr>
                <w:rFonts w:ascii="仿宋" w:eastAsia="仿宋" w:hAnsi="仿宋" w:cs="仿宋" w:hint="eastAsia"/>
                <w:color w:val="000000"/>
                <w:kern w:val="0"/>
                <w:sz w:val="16"/>
                <w:szCs w:val="16"/>
                <w:lang w:bidi="ar"/>
              </w:rPr>
              <w:t>接口数≥</w:t>
            </w:r>
            <w:r>
              <w:rPr>
                <w:rFonts w:ascii="仿宋" w:eastAsia="仿宋" w:hAnsi="仿宋" w:cs="仿宋" w:hint="eastAsia"/>
                <w:color w:val="000000"/>
                <w:kern w:val="0"/>
                <w:sz w:val="16"/>
                <w:szCs w:val="16"/>
                <w:lang w:bidi="ar"/>
              </w:rPr>
              <w:t>20</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25G/10G</w:t>
            </w:r>
            <w:r>
              <w:rPr>
                <w:rFonts w:ascii="仿宋" w:eastAsia="仿宋" w:hAnsi="仿宋" w:cs="仿宋" w:hint="eastAsia"/>
                <w:color w:val="000000"/>
                <w:kern w:val="0"/>
                <w:sz w:val="16"/>
                <w:szCs w:val="16"/>
                <w:lang w:bidi="ar"/>
              </w:rPr>
              <w:t>接口数量≥</w:t>
            </w:r>
            <w:r>
              <w:rPr>
                <w:rFonts w:ascii="仿宋" w:eastAsia="仿宋" w:hAnsi="仿宋" w:cs="仿宋" w:hint="eastAsia"/>
                <w:color w:val="000000"/>
                <w:kern w:val="0"/>
                <w:sz w:val="16"/>
                <w:szCs w:val="16"/>
                <w:lang w:bidi="ar"/>
              </w:rPr>
              <w:t>4</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40G</w:t>
            </w:r>
            <w:r>
              <w:rPr>
                <w:rFonts w:ascii="仿宋" w:eastAsia="仿宋" w:hAnsi="仿宋" w:cs="仿宋" w:hint="eastAsia"/>
                <w:color w:val="000000"/>
                <w:kern w:val="0"/>
                <w:sz w:val="16"/>
                <w:szCs w:val="16"/>
                <w:lang w:bidi="ar"/>
              </w:rPr>
              <w:t>接口数≥</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，整机可扩展支持</w:t>
            </w:r>
            <w:r>
              <w:rPr>
                <w:rFonts w:ascii="仿宋" w:eastAsia="仿宋" w:hAnsi="仿宋" w:cs="仿宋" w:hint="eastAsia"/>
                <w:color w:val="000000"/>
                <w:kern w:val="0"/>
                <w:sz w:val="16"/>
                <w:szCs w:val="16"/>
                <w:lang w:bidi="ar"/>
              </w:rPr>
              <w:t>10G</w:t>
            </w:r>
            <w:r>
              <w:rPr>
                <w:rFonts w:ascii="仿宋" w:eastAsia="仿宋" w:hAnsi="仿宋" w:cs="仿宋" w:hint="eastAsia"/>
                <w:color w:val="000000"/>
                <w:kern w:val="0"/>
                <w:sz w:val="16"/>
                <w:szCs w:val="16"/>
                <w:lang w:bidi="ar"/>
              </w:rPr>
              <w:t>接口数≥</w:t>
            </w:r>
            <w:r>
              <w:rPr>
                <w:rFonts w:ascii="仿宋" w:eastAsia="仿宋" w:hAnsi="仿宋" w:cs="仿宋" w:hint="eastAsia"/>
                <w:color w:val="000000"/>
                <w:kern w:val="0"/>
                <w:sz w:val="16"/>
                <w:szCs w:val="16"/>
                <w:lang w:bidi="ar"/>
              </w:rPr>
              <w:t>32</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支持并实配可拔插双模块化电源，可拔插双模块化风扇，前后风道。</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实配：模块化电源（≥</w:t>
            </w:r>
            <w:r>
              <w:rPr>
                <w:rFonts w:ascii="仿宋" w:eastAsia="仿宋" w:hAnsi="仿宋" w:cs="仿宋" w:hint="eastAsia"/>
                <w:color w:val="000000"/>
                <w:kern w:val="0"/>
                <w:sz w:val="16"/>
                <w:szCs w:val="16"/>
                <w:lang w:bidi="ar"/>
              </w:rPr>
              <w:t>150W</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个，多模万兆光模块≥</w:t>
            </w:r>
            <w:r>
              <w:rPr>
                <w:rFonts w:ascii="仿宋" w:eastAsia="仿宋" w:hAnsi="仿宋" w:cs="仿宋" w:hint="eastAsia"/>
                <w:color w:val="000000"/>
                <w:kern w:val="0"/>
                <w:sz w:val="16"/>
                <w:szCs w:val="16"/>
                <w:lang w:bidi="ar"/>
              </w:rPr>
              <w:t>12</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10G</w:t>
            </w:r>
            <w:r>
              <w:rPr>
                <w:rFonts w:ascii="仿宋" w:eastAsia="仿宋" w:hAnsi="仿宋" w:cs="仿宋" w:hint="eastAsia"/>
                <w:color w:val="000000"/>
                <w:kern w:val="0"/>
                <w:sz w:val="16"/>
                <w:szCs w:val="16"/>
                <w:lang w:bidi="ar"/>
              </w:rPr>
              <w:t>线缆≥</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条。</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交换容量≥</w:t>
            </w:r>
            <w:r>
              <w:rPr>
                <w:rFonts w:ascii="仿宋" w:eastAsia="仿宋" w:hAnsi="仿宋" w:cs="仿宋" w:hint="eastAsia"/>
                <w:color w:val="000000"/>
                <w:kern w:val="0"/>
                <w:sz w:val="16"/>
                <w:szCs w:val="16"/>
                <w:lang w:bidi="ar"/>
              </w:rPr>
              <w:t>2.5Tbps</w:t>
            </w:r>
            <w:r>
              <w:rPr>
                <w:rFonts w:ascii="仿宋" w:eastAsia="仿宋" w:hAnsi="仿宋" w:cs="仿宋" w:hint="eastAsia"/>
                <w:color w:val="000000"/>
                <w:kern w:val="0"/>
                <w:sz w:val="16"/>
                <w:szCs w:val="16"/>
                <w:lang w:bidi="ar"/>
              </w:rPr>
              <w:t>，包转发率≥</w:t>
            </w:r>
            <w:r>
              <w:rPr>
                <w:rFonts w:ascii="仿宋" w:eastAsia="仿宋" w:hAnsi="仿宋" w:cs="仿宋" w:hint="eastAsia"/>
                <w:color w:val="000000"/>
                <w:kern w:val="0"/>
                <w:sz w:val="16"/>
                <w:szCs w:val="16"/>
                <w:lang w:bidi="ar"/>
              </w:rPr>
              <w:t>720Mpps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支持硬件健康状态可视化。</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设备支持故障隔离技术。</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RIP</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OSPF</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BGP</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RIPng</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OSPFv3</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BGP4+</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支持多虚一技术，可将多台物理设备虚</w:t>
            </w:r>
            <w:r>
              <w:rPr>
                <w:rFonts w:ascii="仿宋" w:eastAsia="仿宋" w:hAnsi="仿宋" w:cs="仿宋" w:hint="eastAsia"/>
                <w:color w:val="000000"/>
                <w:kern w:val="0"/>
                <w:sz w:val="16"/>
                <w:szCs w:val="16"/>
                <w:lang w:bidi="ar"/>
              </w:rPr>
              <w:t>拟化为一台逻辑设备统一管理。</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支持支持同时开启</w:t>
            </w:r>
            <w:r>
              <w:rPr>
                <w:rFonts w:ascii="仿宋" w:eastAsia="仿宋" w:hAnsi="仿宋" w:cs="仿宋" w:hint="eastAsia"/>
                <w:color w:val="000000"/>
                <w:kern w:val="0"/>
                <w:sz w:val="16"/>
                <w:szCs w:val="16"/>
                <w:lang w:bidi="ar"/>
              </w:rPr>
              <w:t>802.1X</w:t>
            </w:r>
            <w:r>
              <w:rPr>
                <w:rFonts w:ascii="仿宋" w:eastAsia="仿宋" w:hAnsi="仿宋" w:cs="仿宋" w:hint="eastAsia"/>
                <w:color w:val="000000"/>
                <w:kern w:val="0"/>
                <w:sz w:val="16"/>
                <w:szCs w:val="16"/>
                <w:lang w:bidi="ar"/>
              </w:rPr>
              <w:t>或</w:t>
            </w:r>
            <w:r>
              <w:rPr>
                <w:rFonts w:ascii="仿宋" w:eastAsia="仿宋" w:hAnsi="仿宋" w:cs="仿宋" w:hint="eastAsia"/>
                <w:color w:val="000000"/>
                <w:kern w:val="0"/>
                <w:sz w:val="16"/>
                <w:szCs w:val="16"/>
                <w:lang w:bidi="ar"/>
              </w:rPr>
              <w:t>WEB</w:t>
            </w:r>
            <w:r>
              <w:rPr>
                <w:rFonts w:ascii="仿宋" w:eastAsia="仿宋" w:hAnsi="仿宋" w:cs="仿宋" w:hint="eastAsia"/>
                <w:color w:val="000000"/>
                <w:kern w:val="0"/>
                <w:sz w:val="16"/>
                <w:szCs w:val="16"/>
                <w:lang w:bidi="ar"/>
              </w:rPr>
              <w:t>认证，</w:t>
            </w:r>
            <w:r>
              <w:rPr>
                <w:rFonts w:ascii="仿宋" w:eastAsia="仿宋" w:hAnsi="仿宋" w:cs="仿宋" w:hint="eastAsia"/>
                <w:color w:val="000000"/>
                <w:kern w:val="0"/>
                <w:sz w:val="16"/>
                <w:szCs w:val="16"/>
                <w:lang w:bidi="ar"/>
              </w:rPr>
              <w:t>CPP</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ACL</w:t>
            </w:r>
            <w:r>
              <w:rPr>
                <w:rFonts w:ascii="仿宋" w:eastAsia="仿宋" w:hAnsi="仿宋" w:cs="仿宋" w:hint="eastAsia"/>
                <w:color w:val="000000"/>
                <w:kern w:val="0"/>
                <w:sz w:val="16"/>
                <w:szCs w:val="16"/>
                <w:lang w:bidi="ar"/>
              </w:rPr>
              <w:t>、防</w:t>
            </w:r>
            <w:r>
              <w:rPr>
                <w:rFonts w:ascii="仿宋" w:eastAsia="仿宋" w:hAnsi="仿宋" w:cs="仿宋" w:hint="eastAsia"/>
                <w:color w:val="000000"/>
                <w:kern w:val="0"/>
                <w:sz w:val="16"/>
                <w:szCs w:val="16"/>
                <w:lang w:bidi="ar"/>
              </w:rPr>
              <w:t>ARP</w:t>
            </w:r>
            <w:r>
              <w:rPr>
                <w:rFonts w:ascii="仿宋" w:eastAsia="仿宋" w:hAnsi="仿宋" w:cs="仿宋" w:hint="eastAsia"/>
                <w:color w:val="000000"/>
                <w:kern w:val="0"/>
                <w:sz w:val="16"/>
                <w:szCs w:val="16"/>
                <w:lang w:bidi="ar"/>
              </w:rPr>
              <w:t>欺骗等功能不会相互冲突、制约。</w:t>
            </w:r>
            <w:r>
              <w:rPr>
                <w:rFonts w:ascii="仿宋" w:eastAsia="仿宋" w:hAnsi="仿宋" w:cs="仿宋" w:hint="eastAsia"/>
                <w:color w:val="000000"/>
                <w:kern w:val="0"/>
                <w:sz w:val="16"/>
                <w:szCs w:val="16"/>
                <w:lang w:bidi="ar"/>
              </w:rPr>
              <w:br/>
              <w:t>10.</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CPU</w:t>
            </w:r>
            <w:r>
              <w:rPr>
                <w:rFonts w:ascii="仿宋" w:eastAsia="仿宋" w:hAnsi="仿宋" w:cs="仿宋" w:hint="eastAsia"/>
                <w:color w:val="000000"/>
                <w:kern w:val="0"/>
                <w:sz w:val="16"/>
                <w:szCs w:val="16"/>
                <w:lang w:bidi="ar"/>
              </w:rPr>
              <w:t>保护功能。</w:t>
            </w:r>
          </w:p>
        </w:tc>
      </w:tr>
      <w:tr w:rsidR="00712466">
        <w:trPr>
          <w:trHeight w:val="659"/>
        </w:trPr>
        <w:tc>
          <w:tcPr>
            <w:tcW w:w="471"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3</w:t>
            </w:r>
          </w:p>
        </w:tc>
        <w:tc>
          <w:tcPr>
            <w:tcW w:w="950"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放装</w:t>
            </w:r>
            <w:r>
              <w:rPr>
                <w:rFonts w:ascii="仿宋" w:eastAsia="仿宋" w:hAnsi="仿宋" w:cs="仿宋" w:hint="eastAsia"/>
                <w:color w:val="000000"/>
                <w:kern w:val="0"/>
                <w:sz w:val="16"/>
                <w:szCs w:val="16"/>
                <w:lang w:bidi="ar"/>
              </w:rPr>
              <w:t>AP1</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9</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802.11ax</w:t>
            </w:r>
            <w:r>
              <w:rPr>
                <w:rFonts w:ascii="仿宋" w:eastAsia="仿宋" w:hAnsi="仿宋" w:cs="仿宋" w:hint="eastAsia"/>
                <w:color w:val="000000"/>
                <w:kern w:val="0"/>
                <w:sz w:val="16"/>
                <w:szCs w:val="16"/>
                <w:lang w:bidi="ar"/>
              </w:rPr>
              <w:t>协议；整机支持≥</w:t>
            </w:r>
            <w:r>
              <w:rPr>
                <w:rFonts w:ascii="仿宋" w:eastAsia="仿宋" w:hAnsi="仿宋" w:cs="仿宋" w:hint="eastAsia"/>
                <w:color w:val="000000"/>
                <w:kern w:val="0"/>
                <w:sz w:val="16"/>
                <w:szCs w:val="16"/>
                <w:lang w:bidi="ar"/>
              </w:rPr>
              <w:t>4</w:t>
            </w:r>
            <w:r>
              <w:rPr>
                <w:rFonts w:ascii="仿宋" w:eastAsia="仿宋" w:hAnsi="仿宋" w:cs="仿宋" w:hint="eastAsia"/>
                <w:color w:val="000000"/>
                <w:kern w:val="0"/>
                <w:sz w:val="16"/>
                <w:szCs w:val="16"/>
                <w:lang w:bidi="ar"/>
              </w:rPr>
              <w:t>条空间流；整机最大无线速率≥</w:t>
            </w:r>
            <w:r>
              <w:rPr>
                <w:rFonts w:ascii="仿宋" w:eastAsia="仿宋" w:hAnsi="仿宋" w:cs="仿宋" w:hint="eastAsia"/>
                <w:color w:val="000000"/>
                <w:kern w:val="0"/>
                <w:sz w:val="16"/>
                <w:szCs w:val="16"/>
                <w:lang w:bidi="ar"/>
              </w:rPr>
              <w:t>2.97Gbps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至少支持</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1000M</w:t>
            </w:r>
            <w:r>
              <w:rPr>
                <w:rFonts w:ascii="仿宋" w:eastAsia="仿宋" w:hAnsi="仿宋" w:cs="仿宋" w:hint="eastAsia"/>
                <w:color w:val="000000"/>
                <w:kern w:val="0"/>
                <w:sz w:val="16"/>
                <w:szCs w:val="16"/>
                <w:lang w:bidi="ar"/>
              </w:rPr>
              <w:t>自适应以太网端口；至少支持</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2.5G SFP</w:t>
            </w:r>
            <w:r>
              <w:rPr>
                <w:rFonts w:ascii="仿宋" w:eastAsia="仿宋" w:hAnsi="仿宋" w:cs="仿宋" w:hint="eastAsia"/>
                <w:color w:val="000000"/>
                <w:kern w:val="0"/>
                <w:sz w:val="16"/>
                <w:szCs w:val="16"/>
                <w:lang w:bidi="ar"/>
              </w:rPr>
              <w:t>光口。</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内置蓝牙</w:t>
            </w:r>
            <w:r>
              <w:rPr>
                <w:rFonts w:ascii="仿宋" w:eastAsia="仿宋" w:hAnsi="仿宋" w:cs="仿宋" w:hint="eastAsia"/>
                <w:color w:val="000000"/>
                <w:kern w:val="0"/>
                <w:sz w:val="16"/>
                <w:szCs w:val="16"/>
                <w:lang w:bidi="ar"/>
              </w:rPr>
              <w:t>5.1</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由于放装</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部署在高空环境，难以时常清洁，为保障设备堆积灰尘仍可以正常运行，要求所投无线接入点防尘防水。</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为快速建立高度隔离的安全网络，设备应支持实现</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虚拟化功能。</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PSK</w:t>
            </w:r>
            <w:r>
              <w:rPr>
                <w:rFonts w:ascii="仿宋" w:eastAsia="仿宋" w:hAnsi="仿宋" w:cs="仿宋" w:hint="eastAsia"/>
                <w:color w:val="000000"/>
                <w:kern w:val="0"/>
                <w:sz w:val="16"/>
                <w:szCs w:val="16"/>
                <w:lang w:bidi="ar"/>
              </w:rPr>
              <w:t>认证、</w:t>
            </w:r>
            <w:r>
              <w:rPr>
                <w:rFonts w:ascii="仿宋" w:eastAsia="仿宋" w:hAnsi="仿宋" w:cs="仿宋" w:hint="eastAsia"/>
                <w:color w:val="000000"/>
                <w:kern w:val="0"/>
                <w:sz w:val="16"/>
                <w:szCs w:val="16"/>
                <w:lang w:bidi="ar"/>
              </w:rPr>
              <w:t>Web</w:t>
            </w:r>
            <w:r>
              <w:rPr>
                <w:rFonts w:ascii="仿宋" w:eastAsia="仿宋" w:hAnsi="仿宋" w:cs="仿宋" w:hint="eastAsia"/>
                <w:color w:val="000000"/>
                <w:kern w:val="0"/>
                <w:sz w:val="16"/>
                <w:szCs w:val="16"/>
                <w:lang w:bidi="ar"/>
              </w:rPr>
              <w:t>认证、微信认证、二维码访客认证、短信认证、无感知认证等认证方式。</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lastRenderedPageBreak/>
              <w:t>7.</w:t>
            </w:r>
            <w:r>
              <w:rPr>
                <w:rFonts w:ascii="仿宋" w:eastAsia="仿宋" w:hAnsi="仿宋" w:cs="仿宋" w:hint="eastAsia"/>
                <w:color w:val="000000"/>
                <w:kern w:val="0"/>
                <w:sz w:val="16"/>
                <w:szCs w:val="16"/>
                <w:lang w:bidi="ar"/>
              </w:rPr>
              <w:t>数据加密支持</w:t>
            </w:r>
            <w:r>
              <w:rPr>
                <w:rFonts w:ascii="仿宋" w:eastAsia="仿宋" w:hAnsi="仿宋" w:cs="仿宋" w:hint="eastAsia"/>
                <w:color w:val="000000"/>
                <w:kern w:val="0"/>
                <w:sz w:val="16"/>
                <w:szCs w:val="16"/>
                <w:lang w:bidi="ar"/>
              </w:rPr>
              <w:t>WPA</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TKIP</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WPA-PSK</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WPA2</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AES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WPA3</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WEP</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64/128</w:t>
            </w:r>
            <w:r>
              <w:rPr>
                <w:rFonts w:ascii="仿宋" w:eastAsia="仿宋" w:hAnsi="仿宋" w:cs="仿宋" w:hint="eastAsia"/>
                <w:color w:val="000000"/>
                <w:kern w:val="0"/>
                <w:sz w:val="16"/>
                <w:szCs w:val="16"/>
                <w:lang w:bidi="ar"/>
              </w:rPr>
              <w:t>位）。</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数据帧过滤支持白名单、静态黑名单、动态黑名单。</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支持用户隔离；支持动态</w:t>
            </w:r>
            <w:r>
              <w:rPr>
                <w:rFonts w:ascii="仿宋" w:eastAsia="仿宋" w:hAnsi="仿宋" w:cs="仿宋" w:hint="eastAsia"/>
                <w:color w:val="000000"/>
                <w:kern w:val="0"/>
                <w:sz w:val="16"/>
                <w:szCs w:val="16"/>
                <w:lang w:bidi="ar"/>
              </w:rPr>
              <w:t>ACL</w:t>
            </w:r>
            <w:r>
              <w:rPr>
                <w:rFonts w:ascii="仿宋" w:eastAsia="仿宋" w:hAnsi="仿宋" w:cs="仿宋" w:hint="eastAsia"/>
                <w:color w:val="000000"/>
                <w:kern w:val="0"/>
                <w:sz w:val="16"/>
                <w:szCs w:val="16"/>
                <w:lang w:bidi="ar"/>
              </w:rPr>
              <w:t>下发。</w:t>
            </w:r>
            <w:r>
              <w:rPr>
                <w:rFonts w:ascii="仿宋" w:eastAsia="仿宋" w:hAnsi="仿宋" w:cs="仿宋" w:hint="eastAsia"/>
                <w:color w:val="000000"/>
                <w:kern w:val="0"/>
                <w:sz w:val="16"/>
                <w:szCs w:val="16"/>
                <w:lang w:bidi="ar"/>
              </w:rPr>
              <w:br/>
              <w:t>10.</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IPv6</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IPv6</w:t>
            </w:r>
            <w:r>
              <w:rPr>
                <w:rFonts w:ascii="仿宋" w:eastAsia="仿宋" w:hAnsi="仿宋" w:cs="仿宋" w:hint="eastAsia"/>
                <w:color w:val="000000"/>
                <w:kern w:val="0"/>
                <w:sz w:val="16"/>
                <w:szCs w:val="16"/>
                <w:lang w:bidi="ar"/>
              </w:rPr>
              <w:t>终端接入认证。</w:t>
            </w:r>
            <w:r>
              <w:rPr>
                <w:rFonts w:ascii="仿宋" w:eastAsia="仿宋" w:hAnsi="仿宋" w:cs="仿宋" w:hint="eastAsia"/>
                <w:color w:val="000000"/>
                <w:kern w:val="0"/>
                <w:sz w:val="16"/>
                <w:szCs w:val="16"/>
                <w:lang w:bidi="ar"/>
              </w:rPr>
              <w:br/>
              <w:t>11.</w:t>
            </w:r>
            <w:r>
              <w:rPr>
                <w:rFonts w:ascii="仿宋" w:eastAsia="仿宋" w:hAnsi="仿宋" w:cs="仿宋" w:hint="eastAsia"/>
                <w:color w:val="000000"/>
                <w:kern w:val="0"/>
                <w:sz w:val="16"/>
                <w:szCs w:val="16"/>
                <w:lang w:bidi="ar"/>
              </w:rPr>
              <w:t>支持通过</w:t>
            </w:r>
            <w:r>
              <w:rPr>
                <w:rFonts w:ascii="仿宋" w:eastAsia="仿宋" w:hAnsi="仿宋" w:cs="仿宋" w:hint="eastAsia"/>
                <w:color w:val="000000"/>
                <w:kern w:val="0"/>
                <w:sz w:val="16"/>
                <w:szCs w:val="16"/>
                <w:lang w:bidi="ar"/>
              </w:rPr>
              <w:t>Telnet</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TFTP</w:t>
            </w:r>
            <w:r>
              <w:rPr>
                <w:rFonts w:ascii="仿宋" w:eastAsia="仿宋" w:hAnsi="仿宋" w:cs="仿宋" w:hint="eastAsia"/>
                <w:color w:val="000000"/>
                <w:kern w:val="0"/>
                <w:sz w:val="16"/>
                <w:szCs w:val="16"/>
                <w:lang w:bidi="ar"/>
              </w:rPr>
              <w:t>管理、</w:t>
            </w:r>
            <w:r>
              <w:rPr>
                <w:rFonts w:ascii="仿宋" w:eastAsia="仿宋" w:hAnsi="仿宋" w:cs="仿宋" w:hint="eastAsia"/>
                <w:color w:val="000000"/>
                <w:kern w:val="0"/>
                <w:sz w:val="16"/>
                <w:szCs w:val="16"/>
                <w:lang w:bidi="ar"/>
              </w:rPr>
              <w:t>Web</w:t>
            </w:r>
            <w:r>
              <w:rPr>
                <w:rFonts w:ascii="仿宋" w:eastAsia="仿宋" w:hAnsi="仿宋" w:cs="仿宋" w:hint="eastAsia"/>
                <w:color w:val="000000"/>
                <w:kern w:val="0"/>
                <w:sz w:val="16"/>
                <w:szCs w:val="16"/>
                <w:lang w:bidi="ar"/>
              </w:rPr>
              <w:t>管理。</w:t>
            </w:r>
            <w:r>
              <w:rPr>
                <w:rFonts w:ascii="仿宋" w:eastAsia="仿宋" w:hAnsi="仿宋" w:cs="仿宋" w:hint="eastAsia"/>
                <w:color w:val="000000"/>
                <w:kern w:val="0"/>
                <w:sz w:val="16"/>
                <w:szCs w:val="16"/>
                <w:lang w:bidi="ar"/>
              </w:rPr>
              <w:br/>
              <w:t>12.</w:t>
            </w:r>
            <w:r>
              <w:rPr>
                <w:rFonts w:ascii="仿宋" w:eastAsia="仿宋" w:hAnsi="仿宋" w:cs="仿宋" w:hint="eastAsia"/>
                <w:color w:val="000000"/>
                <w:kern w:val="0"/>
                <w:sz w:val="16"/>
                <w:szCs w:val="16"/>
                <w:lang w:bidi="ar"/>
              </w:rPr>
              <w:t>支持故障检测及报警；支持信息统计及日志。</w:t>
            </w:r>
          </w:p>
        </w:tc>
      </w:tr>
      <w:tr w:rsidR="00712466">
        <w:trPr>
          <w:trHeight w:val="2730"/>
        </w:trPr>
        <w:tc>
          <w:tcPr>
            <w:tcW w:w="471"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lastRenderedPageBreak/>
              <w:t>4</w:t>
            </w:r>
          </w:p>
        </w:tc>
        <w:tc>
          <w:tcPr>
            <w:tcW w:w="950" w:type="dxa"/>
            <w:shd w:val="clear" w:color="auto" w:fill="auto"/>
            <w:noWrap/>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无线基站</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IEEE802.11a/b/g/n/ac/ax</w:t>
            </w:r>
            <w:r>
              <w:rPr>
                <w:rFonts w:ascii="仿宋" w:eastAsia="仿宋" w:hAnsi="仿宋" w:cs="仿宋" w:hint="eastAsia"/>
                <w:color w:val="000000"/>
                <w:kern w:val="0"/>
                <w:sz w:val="16"/>
                <w:szCs w:val="16"/>
                <w:lang w:bidi="ar"/>
              </w:rPr>
              <w:t>协议。</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整机最大无线接入速率≥</w:t>
            </w:r>
            <w:r>
              <w:rPr>
                <w:rFonts w:ascii="仿宋" w:eastAsia="仿宋" w:hAnsi="仿宋" w:cs="仿宋" w:hint="eastAsia"/>
                <w:color w:val="000000"/>
                <w:kern w:val="0"/>
                <w:sz w:val="16"/>
                <w:szCs w:val="16"/>
                <w:lang w:bidi="ar"/>
              </w:rPr>
              <w:t>3.576Gbps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在目标区域的覆盖范围内，</w:t>
            </w:r>
            <w:r>
              <w:rPr>
                <w:rFonts w:ascii="仿宋" w:eastAsia="仿宋" w:hAnsi="仿宋" w:cs="仿宋" w:hint="eastAsia"/>
                <w:color w:val="000000"/>
                <w:kern w:val="0"/>
                <w:sz w:val="16"/>
                <w:szCs w:val="16"/>
                <w:lang w:bidi="ar"/>
              </w:rPr>
              <w:t>WLAN</w:t>
            </w:r>
            <w:r>
              <w:rPr>
                <w:rFonts w:ascii="仿宋" w:eastAsia="仿宋" w:hAnsi="仿宋" w:cs="仿宋" w:hint="eastAsia"/>
                <w:color w:val="000000"/>
                <w:kern w:val="0"/>
                <w:sz w:val="16"/>
                <w:szCs w:val="16"/>
                <w:lang w:bidi="ar"/>
              </w:rPr>
              <w:t>须同时支持</w:t>
            </w:r>
            <w:r>
              <w:rPr>
                <w:rFonts w:ascii="仿宋" w:eastAsia="仿宋" w:hAnsi="仿宋" w:cs="仿宋" w:hint="eastAsia"/>
                <w:color w:val="000000"/>
                <w:kern w:val="0"/>
                <w:sz w:val="16"/>
                <w:szCs w:val="16"/>
                <w:lang w:bidi="ar"/>
              </w:rPr>
              <w:t xml:space="preserve">2.4GHz </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信号发射，</w:t>
            </w:r>
            <w:r>
              <w:rPr>
                <w:rFonts w:ascii="仿宋" w:eastAsia="仿宋" w:hAnsi="仿宋" w:cs="仿宋" w:hint="eastAsia"/>
                <w:color w:val="000000"/>
                <w:kern w:val="0"/>
                <w:sz w:val="16"/>
                <w:szCs w:val="16"/>
                <w:lang w:bidi="ar"/>
              </w:rPr>
              <w:t xml:space="preserve">2.4GHz </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信号强度应始终保持在</w:t>
            </w:r>
            <w:r>
              <w:rPr>
                <w:rFonts w:ascii="仿宋" w:eastAsia="仿宋" w:hAnsi="仿宋" w:cs="仿宋" w:hint="eastAsia"/>
                <w:color w:val="000000"/>
                <w:kern w:val="0"/>
                <w:sz w:val="16"/>
                <w:szCs w:val="16"/>
                <w:lang w:bidi="ar"/>
              </w:rPr>
              <w:t>-65dBm</w:t>
            </w:r>
            <w:r>
              <w:rPr>
                <w:rFonts w:ascii="仿宋" w:eastAsia="仿宋" w:hAnsi="仿宋" w:cs="仿宋" w:hint="eastAsia"/>
                <w:color w:val="000000"/>
                <w:kern w:val="0"/>
                <w:sz w:val="16"/>
                <w:szCs w:val="16"/>
                <w:lang w:bidi="ar"/>
              </w:rPr>
              <w:t>以上。</w:t>
            </w:r>
            <w:r>
              <w:rPr>
                <w:rFonts w:ascii="仿宋" w:eastAsia="仿宋" w:hAnsi="仿宋" w:cs="仿宋" w:hint="eastAsia"/>
                <w:color w:val="000000"/>
                <w:kern w:val="0"/>
                <w:sz w:val="16"/>
                <w:szCs w:val="16"/>
                <w:lang w:bidi="ar"/>
              </w:rPr>
              <w:br/>
              <w:t>4.2.4GHz</w:t>
            </w:r>
            <w:r>
              <w:rPr>
                <w:rFonts w:ascii="仿宋" w:eastAsia="仿宋" w:hAnsi="仿宋" w:cs="仿宋" w:hint="eastAsia"/>
                <w:color w:val="000000"/>
                <w:kern w:val="0"/>
                <w:sz w:val="16"/>
                <w:szCs w:val="16"/>
                <w:lang w:bidi="ar"/>
              </w:rPr>
              <w:t>及</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无线信号须同时实现单一病区内零漫游、零切换。</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室内信号分布基站信号稳定性：</w:t>
            </w:r>
            <w:r>
              <w:rPr>
                <w:rFonts w:ascii="仿宋" w:eastAsia="仿宋" w:hAnsi="仿宋" w:cs="仿宋" w:hint="eastAsia"/>
                <w:color w:val="000000"/>
                <w:kern w:val="0"/>
                <w:sz w:val="16"/>
                <w:szCs w:val="16"/>
                <w:lang w:bidi="ar"/>
              </w:rPr>
              <w:t>STA</w:t>
            </w:r>
            <w:r>
              <w:rPr>
                <w:rFonts w:ascii="仿宋" w:eastAsia="仿宋" w:hAnsi="仿宋" w:cs="仿宋" w:hint="eastAsia"/>
                <w:color w:val="000000"/>
                <w:kern w:val="0"/>
                <w:sz w:val="16"/>
                <w:szCs w:val="16"/>
                <w:lang w:bidi="ar"/>
              </w:rPr>
              <w:t>在同一病区病房之间移动中测试</w:t>
            </w:r>
            <w:r>
              <w:rPr>
                <w:rFonts w:ascii="仿宋" w:eastAsia="仿宋" w:hAnsi="仿宋" w:cs="仿宋" w:hint="eastAsia"/>
                <w:color w:val="000000"/>
                <w:kern w:val="0"/>
                <w:sz w:val="16"/>
                <w:szCs w:val="16"/>
                <w:lang w:bidi="ar"/>
              </w:rPr>
              <w:t>ping 10000</w:t>
            </w:r>
            <w:r>
              <w:rPr>
                <w:rFonts w:ascii="仿宋" w:eastAsia="仿宋" w:hAnsi="仿宋" w:cs="仿宋" w:hint="eastAsia"/>
                <w:color w:val="000000"/>
                <w:kern w:val="0"/>
                <w:sz w:val="16"/>
                <w:szCs w:val="16"/>
                <w:lang w:bidi="ar"/>
              </w:rPr>
              <w:t>字节的包，丢包率为≤</w:t>
            </w:r>
            <w:r>
              <w:rPr>
                <w:rFonts w:ascii="仿宋" w:eastAsia="仿宋" w:hAnsi="仿宋" w:cs="仿宋" w:hint="eastAsia"/>
                <w:color w:val="000000"/>
                <w:kern w:val="0"/>
                <w:sz w:val="16"/>
                <w:szCs w:val="16"/>
                <w:lang w:bidi="ar"/>
              </w:rPr>
              <w:t>0.5%</w:t>
            </w:r>
            <w:r>
              <w:rPr>
                <w:rFonts w:ascii="仿宋" w:eastAsia="仿宋" w:hAnsi="仿宋" w:cs="仿宋" w:hint="eastAsia"/>
                <w:color w:val="000000"/>
                <w:kern w:val="0"/>
                <w:sz w:val="16"/>
                <w:szCs w:val="16"/>
                <w:lang w:bidi="ar"/>
              </w:rPr>
              <w:t>（连续测试时间不少于</w:t>
            </w: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分钟）。</w:t>
            </w:r>
            <w:r>
              <w:rPr>
                <w:rFonts w:ascii="仿宋" w:eastAsia="仿宋" w:hAnsi="仿宋" w:cs="仿宋" w:hint="eastAsia"/>
                <w:color w:val="000000"/>
                <w:kern w:val="0"/>
                <w:sz w:val="16"/>
                <w:szCs w:val="16"/>
                <w:lang w:bidi="ar"/>
              </w:rPr>
              <w:br/>
              <w:t>6.2.4GHz</w:t>
            </w:r>
            <w:r>
              <w:rPr>
                <w:rFonts w:ascii="仿宋" w:eastAsia="仿宋" w:hAnsi="仿宋" w:cs="仿宋" w:hint="eastAsia"/>
                <w:color w:val="000000"/>
                <w:kern w:val="0"/>
                <w:sz w:val="16"/>
                <w:szCs w:val="16"/>
                <w:lang w:bidi="ar"/>
              </w:rPr>
              <w:t>及</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无线信号分别在室内信号分布基站系统中通过单一射频卡发射，整个病区</w:t>
            </w:r>
            <w:r>
              <w:rPr>
                <w:rFonts w:ascii="仿宋" w:eastAsia="仿宋" w:hAnsi="仿宋" w:cs="仿宋" w:hint="eastAsia"/>
                <w:color w:val="000000"/>
                <w:kern w:val="0"/>
                <w:sz w:val="16"/>
                <w:szCs w:val="16"/>
                <w:lang w:bidi="ar"/>
              </w:rPr>
              <w:t>2.4GHz</w:t>
            </w:r>
            <w:r>
              <w:rPr>
                <w:rFonts w:ascii="仿宋" w:eastAsia="仿宋" w:hAnsi="仿宋" w:cs="仿宋" w:hint="eastAsia"/>
                <w:color w:val="000000"/>
                <w:kern w:val="0"/>
                <w:sz w:val="16"/>
                <w:szCs w:val="16"/>
                <w:lang w:bidi="ar"/>
              </w:rPr>
              <w:t>及</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无线信号分别仅有一个</w:t>
            </w:r>
            <w:r>
              <w:rPr>
                <w:rFonts w:ascii="仿宋" w:eastAsia="仿宋" w:hAnsi="仿宋" w:cs="仿宋" w:hint="eastAsia"/>
                <w:color w:val="000000"/>
                <w:kern w:val="0"/>
                <w:sz w:val="16"/>
                <w:szCs w:val="16"/>
                <w:lang w:bidi="ar"/>
              </w:rPr>
              <w:t>bssid</w:t>
            </w:r>
            <w:r>
              <w:rPr>
                <w:rFonts w:ascii="仿宋" w:eastAsia="仿宋" w:hAnsi="仿宋" w:cs="仿宋" w:hint="eastAsia"/>
                <w:color w:val="000000"/>
                <w:kern w:val="0"/>
                <w:sz w:val="16"/>
                <w:szCs w:val="16"/>
                <w:lang w:bidi="ar"/>
              </w:rPr>
              <w:t>，在同一病区分别不得占用超过</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个信道。</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为保证移动终端提供持续的⽹络连接，在</w:t>
            </w: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分钟内，至少</w:t>
            </w:r>
            <w:r>
              <w:rPr>
                <w:rFonts w:ascii="仿宋" w:eastAsia="仿宋" w:hAnsi="仿宋" w:cs="仿宋" w:hint="eastAsia"/>
                <w:color w:val="000000"/>
                <w:kern w:val="0"/>
                <w:sz w:val="16"/>
                <w:szCs w:val="16"/>
                <w:lang w:bidi="ar"/>
              </w:rPr>
              <w:t>300</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Ping</w:t>
            </w:r>
            <w:r>
              <w:rPr>
                <w:rFonts w:ascii="仿宋" w:eastAsia="仿宋" w:hAnsi="仿宋" w:cs="仿宋" w:hint="eastAsia"/>
                <w:color w:val="000000"/>
                <w:kern w:val="0"/>
                <w:sz w:val="16"/>
                <w:szCs w:val="16"/>
                <w:lang w:bidi="ar"/>
              </w:rPr>
              <w:t>包</w:t>
            </w:r>
            <w:r>
              <w:rPr>
                <w:rFonts w:ascii="仿宋" w:eastAsia="仿宋" w:hAnsi="仿宋" w:cs="仿宋" w:hint="eastAsia"/>
                <w:color w:val="000000"/>
                <w:kern w:val="0"/>
                <w:sz w:val="16"/>
                <w:szCs w:val="16"/>
                <w:lang w:bidi="ar"/>
              </w:rPr>
              <w:t>0</w:t>
            </w:r>
            <w:r>
              <w:rPr>
                <w:rFonts w:ascii="仿宋" w:eastAsia="仿宋" w:hAnsi="仿宋" w:cs="仿宋" w:hint="eastAsia"/>
                <w:color w:val="000000"/>
                <w:kern w:val="0"/>
                <w:sz w:val="16"/>
                <w:szCs w:val="16"/>
                <w:lang w:bidi="ar"/>
              </w:rPr>
              <w:t>丢包。</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可维护性：所有有源设备必须支持端口（含天馈口）检测功能，可以现场通过指示灯或远程网管等多种方式进行查看，方便管理和维护。</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▲其他要求：兼容现有的内科楼已部署零漫游的智分单元、馈线以及天线。</w:t>
            </w:r>
          </w:p>
        </w:tc>
      </w:tr>
      <w:tr w:rsidR="00712466">
        <w:trPr>
          <w:trHeight w:val="9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5</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零漫游主机</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48</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1.2.4GHz</w:t>
            </w:r>
            <w:r>
              <w:rPr>
                <w:rFonts w:ascii="仿宋" w:eastAsia="仿宋" w:hAnsi="仿宋" w:cs="仿宋" w:hint="eastAsia"/>
                <w:color w:val="000000"/>
                <w:kern w:val="0"/>
                <w:sz w:val="16"/>
                <w:szCs w:val="16"/>
                <w:lang w:bidi="ar"/>
              </w:rPr>
              <w:t>或</w:t>
            </w:r>
            <w:r>
              <w:rPr>
                <w:rFonts w:ascii="仿宋" w:eastAsia="仿宋" w:hAnsi="仿宋" w:cs="仿宋" w:hint="eastAsia"/>
                <w:color w:val="000000"/>
                <w:kern w:val="0"/>
                <w:sz w:val="16"/>
                <w:szCs w:val="16"/>
                <w:lang w:bidi="ar"/>
              </w:rPr>
              <w:t>5GHz</w:t>
            </w:r>
            <w:r>
              <w:rPr>
                <w:rFonts w:ascii="仿宋" w:eastAsia="仿宋" w:hAnsi="仿宋" w:cs="仿宋" w:hint="eastAsia"/>
                <w:color w:val="000000"/>
                <w:kern w:val="0"/>
                <w:sz w:val="16"/>
                <w:szCs w:val="16"/>
                <w:lang w:bidi="ar"/>
              </w:rPr>
              <w:t>无线信号可实现单一病区内零漫游、零切换。</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室内信号分布基站信号稳定性：</w:t>
            </w:r>
            <w:r>
              <w:rPr>
                <w:rFonts w:ascii="仿宋" w:eastAsia="仿宋" w:hAnsi="仿宋" w:cs="仿宋" w:hint="eastAsia"/>
                <w:color w:val="000000"/>
                <w:kern w:val="0"/>
                <w:sz w:val="16"/>
                <w:szCs w:val="16"/>
                <w:lang w:bidi="ar"/>
              </w:rPr>
              <w:t>STA</w:t>
            </w:r>
            <w:r>
              <w:rPr>
                <w:rFonts w:ascii="仿宋" w:eastAsia="仿宋" w:hAnsi="仿宋" w:cs="仿宋" w:hint="eastAsia"/>
                <w:color w:val="000000"/>
                <w:kern w:val="0"/>
                <w:sz w:val="16"/>
                <w:szCs w:val="16"/>
                <w:lang w:bidi="ar"/>
              </w:rPr>
              <w:t>在同一病区病房之间移动中测试</w:t>
            </w:r>
            <w:r>
              <w:rPr>
                <w:rFonts w:ascii="仿宋" w:eastAsia="仿宋" w:hAnsi="仿宋" w:cs="仿宋" w:hint="eastAsia"/>
                <w:color w:val="000000"/>
                <w:kern w:val="0"/>
                <w:sz w:val="16"/>
                <w:szCs w:val="16"/>
                <w:lang w:bidi="ar"/>
              </w:rPr>
              <w:t>ping 1400</w:t>
            </w:r>
            <w:r>
              <w:rPr>
                <w:rFonts w:ascii="仿宋" w:eastAsia="仿宋" w:hAnsi="仿宋" w:cs="仿宋" w:hint="eastAsia"/>
                <w:color w:val="000000"/>
                <w:kern w:val="0"/>
                <w:sz w:val="16"/>
                <w:szCs w:val="16"/>
                <w:lang w:bidi="ar"/>
              </w:rPr>
              <w:t>字节的包，不出现连续丢包。</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整机最大无线接入速率≥</w:t>
            </w:r>
            <w:r>
              <w:rPr>
                <w:rFonts w:ascii="仿宋" w:eastAsia="仿宋" w:hAnsi="仿宋" w:cs="仿宋" w:hint="eastAsia"/>
                <w:color w:val="000000"/>
                <w:kern w:val="0"/>
                <w:sz w:val="16"/>
                <w:szCs w:val="16"/>
                <w:lang w:bidi="ar"/>
              </w:rPr>
              <w:t>5.970Gbps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上联接口：≥</w:t>
            </w:r>
            <w:r>
              <w:rPr>
                <w:rFonts w:ascii="仿宋" w:eastAsia="仿宋" w:hAnsi="仿宋" w:cs="仿宋" w:hint="eastAsia"/>
                <w:color w:val="000000"/>
                <w:kern w:val="0"/>
                <w:sz w:val="16"/>
                <w:szCs w:val="16"/>
                <w:lang w:bidi="ar"/>
              </w:rPr>
              <w:t>3</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10/100/1000Base-T</w:t>
            </w:r>
            <w:r>
              <w:rPr>
                <w:rFonts w:ascii="仿宋" w:eastAsia="仿宋" w:hAnsi="仿宋" w:cs="仿宋" w:hint="eastAsia"/>
                <w:color w:val="000000"/>
                <w:kern w:val="0"/>
                <w:sz w:val="16"/>
                <w:szCs w:val="16"/>
                <w:lang w:bidi="ar"/>
              </w:rPr>
              <w:t>自适应以太网接口，其中</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个支持</w:t>
            </w:r>
            <w:r>
              <w:rPr>
                <w:rFonts w:ascii="仿宋" w:eastAsia="仿宋" w:hAnsi="仿宋" w:cs="仿宋" w:hint="eastAsia"/>
                <w:color w:val="000000"/>
                <w:kern w:val="0"/>
                <w:sz w:val="16"/>
                <w:szCs w:val="16"/>
                <w:lang w:bidi="ar"/>
              </w:rPr>
              <w:t>IEEE 802.3at/bt</w:t>
            </w:r>
            <w:r>
              <w:rPr>
                <w:rFonts w:ascii="仿宋" w:eastAsia="仿宋" w:hAnsi="仿宋" w:cs="仿宋" w:hint="eastAsia"/>
                <w:color w:val="000000"/>
                <w:kern w:val="0"/>
                <w:sz w:val="16"/>
                <w:szCs w:val="16"/>
                <w:lang w:bidi="ar"/>
              </w:rPr>
              <w:t>标准</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受电，</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1G/2.5GE SFP</w:t>
            </w:r>
            <w:r>
              <w:rPr>
                <w:rFonts w:ascii="仿宋" w:eastAsia="仿宋" w:hAnsi="仿宋" w:cs="仿宋" w:hint="eastAsia"/>
                <w:color w:val="000000"/>
                <w:kern w:val="0"/>
                <w:sz w:val="16"/>
                <w:szCs w:val="16"/>
                <w:lang w:bidi="ar"/>
              </w:rPr>
              <w:t>口；下联接口：</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10/100/1000Base-T</w:t>
            </w:r>
            <w:r>
              <w:rPr>
                <w:rFonts w:ascii="仿宋" w:eastAsia="仿宋" w:hAnsi="仿宋" w:cs="仿宋" w:hint="eastAsia"/>
                <w:color w:val="000000"/>
                <w:kern w:val="0"/>
                <w:sz w:val="16"/>
                <w:szCs w:val="16"/>
                <w:lang w:bidi="ar"/>
              </w:rPr>
              <w:t>自适应以太网电口，支持对物联网单元供电。</w:t>
            </w:r>
            <w:r>
              <w:rPr>
                <w:rFonts w:ascii="仿宋" w:eastAsia="仿宋" w:hAnsi="仿宋" w:cs="仿宋" w:hint="eastAsia"/>
                <w:color w:val="000000"/>
                <w:kern w:val="0"/>
                <w:sz w:val="16"/>
                <w:szCs w:val="16"/>
                <w:lang w:bidi="ar"/>
              </w:rPr>
              <w:br/>
              <w:t>5.Wi-Fi</w:t>
            </w:r>
            <w:r>
              <w:rPr>
                <w:rFonts w:ascii="仿宋" w:eastAsia="仿宋" w:hAnsi="仿宋" w:cs="仿宋" w:hint="eastAsia"/>
                <w:color w:val="000000"/>
                <w:kern w:val="0"/>
                <w:sz w:val="16"/>
                <w:szCs w:val="16"/>
                <w:lang w:bidi="ar"/>
              </w:rPr>
              <w:t>射频信号输出接口：</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8</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QMA</w:t>
            </w:r>
            <w:r>
              <w:rPr>
                <w:rFonts w:ascii="仿宋" w:eastAsia="仿宋" w:hAnsi="仿宋" w:cs="仿宋" w:hint="eastAsia"/>
                <w:color w:val="000000"/>
                <w:kern w:val="0"/>
                <w:sz w:val="16"/>
                <w:szCs w:val="16"/>
                <w:lang w:bidi="ar"/>
              </w:rPr>
              <w:t>型射频接口。</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支持天馈线可视化（需</w:t>
            </w:r>
            <w:r>
              <w:rPr>
                <w:rFonts w:ascii="仿宋" w:eastAsia="仿宋" w:hAnsi="仿宋" w:cs="仿宋" w:hint="eastAsia"/>
                <w:color w:val="000000"/>
                <w:kern w:val="0"/>
                <w:sz w:val="16"/>
                <w:szCs w:val="16"/>
                <w:lang w:bidi="ar"/>
              </w:rPr>
              <w:t>AC Web</w:t>
            </w:r>
            <w:r>
              <w:rPr>
                <w:rFonts w:ascii="仿宋" w:eastAsia="仿宋" w:hAnsi="仿宋" w:cs="仿宋" w:hint="eastAsia"/>
                <w:color w:val="000000"/>
                <w:kern w:val="0"/>
                <w:sz w:val="16"/>
                <w:szCs w:val="16"/>
                <w:lang w:bidi="ar"/>
              </w:rPr>
              <w:t>配合）。</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支持终端移动可视化（需</w:t>
            </w:r>
            <w:r>
              <w:rPr>
                <w:rFonts w:ascii="仿宋" w:eastAsia="仿宋" w:hAnsi="仿宋" w:cs="仿宋" w:hint="eastAsia"/>
                <w:color w:val="000000"/>
                <w:kern w:val="0"/>
                <w:sz w:val="16"/>
                <w:szCs w:val="16"/>
                <w:lang w:bidi="ar"/>
              </w:rPr>
              <w:t>AC Web</w:t>
            </w:r>
            <w:r>
              <w:rPr>
                <w:rFonts w:ascii="仿宋" w:eastAsia="仿宋" w:hAnsi="仿宋" w:cs="仿宋" w:hint="eastAsia"/>
                <w:color w:val="000000"/>
                <w:kern w:val="0"/>
                <w:sz w:val="16"/>
                <w:szCs w:val="16"/>
                <w:lang w:bidi="ar"/>
              </w:rPr>
              <w:t>配合）。</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IEEE802.11a/b/g/n/ac/ax/be</w:t>
            </w:r>
            <w:r>
              <w:rPr>
                <w:rFonts w:ascii="仿宋" w:eastAsia="仿宋" w:hAnsi="仿宋" w:cs="仿宋" w:hint="eastAsia"/>
                <w:color w:val="000000"/>
                <w:kern w:val="0"/>
                <w:sz w:val="16"/>
                <w:szCs w:val="16"/>
                <w:lang w:bidi="ar"/>
              </w:rPr>
              <w:t>协议。</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▲支持内、外网物理隔离，支持能够同时开启外网和内网的无线控制器对接。</w:t>
            </w:r>
            <w:r>
              <w:rPr>
                <w:rFonts w:ascii="仿宋" w:eastAsia="仿宋" w:hAnsi="仿宋" w:cs="仿宋" w:hint="eastAsia"/>
                <w:color w:val="000000"/>
                <w:kern w:val="0"/>
                <w:sz w:val="16"/>
                <w:szCs w:val="16"/>
                <w:lang w:bidi="ar"/>
              </w:rPr>
              <w:br/>
              <w:t>10.</w:t>
            </w:r>
            <w:r>
              <w:rPr>
                <w:rFonts w:ascii="仿宋" w:eastAsia="仿宋" w:hAnsi="仿宋" w:cs="仿宋" w:hint="eastAsia"/>
                <w:color w:val="000000"/>
                <w:kern w:val="0"/>
                <w:sz w:val="16"/>
                <w:szCs w:val="16"/>
                <w:lang w:bidi="ar"/>
              </w:rPr>
              <w:t>▲支持对接医院已有的无线控制器，进行统一管理。支持对接内网和外网无线控制器。</w:t>
            </w:r>
          </w:p>
        </w:tc>
      </w:tr>
      <w:tr w:rsidR="00712466">
        <w:trPr>
          <w:trHeight w:val="119"/>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6</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信号传输线</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批</w:t>
            </w:r>
          </w:p>
        </w:tc>
        <w:tc>
          <w:tcPr>
            <w:tcW w:w="5824" w:type="dxa"/>
            <w:shd w:val="clear" w:color="auto" w:fill="auto"/>
            <w:tcMar>
              <w:top w:w="15" w:type="dxa"/>
              <w:left w:w="15" w:type="dxa"/>
              <w:right w:w="15" w:type="dxa"/>
            </w:tcMar>
            <w:vAlign w:val="center"/>
          </w:tcPr>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投标人负责完成无线网络系统的现场架设安装工程实施并提供相应的配件，安装过程中充分考虑设备物理安全，所有设备有相应的安全措施，并安装在不易被人触及的位置。</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为满足</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供电标准，本次无线网络实施调试所用网线采用超五类线或六类网线。</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3.</w:t>
            </w:r>
            <w:r>
              <w:rPr>
                <w:rFonts w:ascii="仿宋" w:eastAsia="仿宋" w:hAnsi="仿宋" w:cs="仿宋" w:hint="eastAsia"/>
                <w:color w:val="000000"/>
                <w:kern w:val="0"/>
                <w:sz w:val="16"/>
                <w:szCs w:val="16"/>
                <w:lang w:bidi="ar"/>
              </w:rPr>
              <w:t>覆盖实施完成后提供所投设备基本信息文档（含：</w:t>
            </w:r>
            <w:r>
              <w:rPr>
                <w:rFonts w:ascii="仿宋" w:eastAsia="仿宋" w:hAnsi="仿宋" w:cs="仿宋" w:hint="eastAsia"/>
                <w:color w:val="000000"/>
                <w:kern w:val="0"/>
                <w:sz w:val="16"/>
                <w:szCs w:val="16"/>
                <w:lang w:bidi="ar"/>
              </w:rPr>
              <w:t>SN</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mac</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ip</w:t>
            </w:r>
            <w:r>
              <w:rPr>
                <w:rFonts w:ascii="仿宋" w:eastAsia="仿宋" w:hAnsi="仿宋" w:cs="仿宋" w:hint="eastAsia"/>
                <w:color w:val="000000"/>
                <w:kern w:val="0"/>
                <w:sz w:val="16"/>
                <w:szCs w:val="16"/>
                <w:lang w:bidi="ar"/>
              </w:rPr>
              <w:t>等信息）。</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4.</w:t>
            </w:r>
            <w:r>
              <w:rPr>
                <w:rFonts w:ascii="仿宋" w:eastAsia="仿宋" w:hAnsi="仿宋" w:cs="仿宋" w:hint="eastAsia"/>
                <w:color w:val="000000"/>
                <w:kern w:val="0"/>
                <w:sz w:val="16"/>
                <w:szCs w:val="16"/>
                <w:lang w:bidi="ar"/>
              </w:rPr>
              <w:t>投标人报价包含现场培训、调试、安装以及标书有说明和涉及的系统集成服务工</w:t>
            </w:r>
            <w:r>
              <w:rPr>
                <w:rFonts w:ascii="仿宋" w:eastAsia="仿宋" w:hAnsi="仿宋" w:cs="仿宋" w:hint="eastAsia"/>
                <w:color w:val="000000"/>
                <w:kern w:val="0"/>
                <w:sz w:val="16"/>
                <w:szCs w:val="16"/>
                <w:lang w:bidi="ar"/>
              </w:rPr>
              <w:lastRenderedPageBreak/>
              <w:t>作。</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本项目实施需对医院现有的业务无影响，如由于本项目施工、调试等原因造成医院业务中断、暂停的。由中标方给与医院相应的</w:t>
            </w:r>
            <w:r>
              <w:rPr>
                <w:rFonts w:ascii="仿宋" w:eastAsia="仿宋" w:hAnsi="仿宋" w:cs="仿宋" w:hint="eastAsia"/>
                <w:color w:val="000000"/>
                <w:kern w:val="0"/>
                <w:sz w:val="16"/>
                <w:szCs w:val="16"/>
                <w:lang w:bidi="ar"/>
              </w:rPr>
              <w:t>赔偿，赔偿金额由医院决定。</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6.</w:t>
            </w:r>
            <w:r>
              <w:rPr>
                <w:rFonts w:ascii="仿宋" w:eastAsia="仿宋" w:hAnsi="仿宋" w:cs="仿宋" w:hint="eastAsia"/>
                <w:color w:val="000000"/>
                <w:kern w:val="0"/>
                <w:sz w:val="16"/>
                <w:szCs w:val="16"/>
                <w:lang w:bidi="ar"/>
              </w:rPr>
              <w:t>本项目为交钥匙工程，以标书技术要求及实现功能为准，清单有遗漏的自行补充，所有设备的联机和软件的安装、调试、运输等费用均由投标人负责。</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7.</w:t>
            </w:r>
            <w:r>
              <w:rPr>
                <w:rFonts w:ascii="仿宋" w:eastAsia="仿宋" w:hAnsi="仿宋" w:cs="仿宋" w:hint="eastAsia"/>
                <w:color w:val="000000"/>
                <w:kern w:val="0"/>
                <w:sz w:val="16"/>
                <w:szCs w:val="16"/>
                <w:lang w:bidi="ar"/>
              </w:rPr>
              <w:t>包含外科楼、门诊楼、科教楼、工会、高压氧研究所现有无线点位的调整，包括</w:t>
            </w:r>
            <w:r>
              <w:rPr>
                <w:rFonts w:ascii="仿宋" w:eastAsia="仿宋" w:hAnsi="仿宋" w:cs="仿宋" w:hint="eastAsia"/>
                <w:color w:val="000000"/>
                <w:kern w:val="0"/>
                <w:sz w:val="16"/>
                <w:szCs w:val="16"/>
                <w:lang w:bidi="ar"/>
              </w:rPr>
              <w:t>226</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 xml:space="preserve">AP </w:t>
            </w:r>
            <w:r>
              <w:rPr>
                <w:rFonts w:ascii="仿宋" w:eastAsia="仿宋" w:hAnsi="仿宋" w:cs="仿宋" w:hint="eastAsia"/>
                <w:color w:val="000000"/>
                <w:kern w:val="0"/>
                <w:sz w:val="16"/>
                <w:szCs w:val="16"/>
                <w:lang w:bidi="ar"/>
              </w:rPr>
              <w:t>拆除</w:t>
            </w:r>
            <w:r>
              <w:rPr>
                <w:rFonts w:ascii="仿宋" w:eastAsia="仿宋" w:hAnsi="仿宋" w:cs="仿宋" w:hint="eastAsia"/>
                <w:color w:val="000000"/>
                <w:kern w:val="0"/>
                <w:sz w:val="16"/>
                <w:szCs w:val="16"/>
                <w:lang w:bidi="ar"/>
              </w:rPr>
              <w:t>,30</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利旧安装。需配备超五类网络跳线</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米</w:t>
            </w:r>
            <w:r>
              <w:rPr>
                <w:rFonts w:ascii="仿宋" w:eastAsia="仿宋" w:hAnsi="仿宋" w:cs="仿宋" w:hint="eastAsia"/>
                <w:color w:val="000000"/>
                <w:kern w:val="0"/>
                <w:sz w:val="16"/>
                <w:szCs w:val="16"/>
                <w:lang w:bidi="ar"/>
              </w:rPr>
              <w:t>100</w:t>
            </w:r>
            <w:r>
              <w:rPr>
                <w:rFonts w:ascii="仿宋" w:eastAsia="仿宋" w:hAnsi="仿宋" w:cs="仿宋" w:hint="eastAsia"/>
                <w:color w:val="000000"/>
                <w:kern w:val="0"/>
                <w:sz w:val="16"/>
                <w:szCs w:val="16"/>
                <w:lang w:bidi="ar"/>
              </w:rPr>
              <w:t>根，</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米</w:t>
            </w:r>
            <w:r>
              <w:rPr>
                <w:rFonts w:ascii="仿宋" w:eastAsia="仿宋" w:hAnsi="仿宋" w:cs="仿宋" w:hint="eastAsia"/>
                <w:color w:val="000000"/>
                <w:kern w:val="0"/>
                <w:sz w:val="16"/>
                <w:szCs w:val="16"/>
                <w:lang w:bidi="ar"/>
              </w:rPr>
              <w:t>100</w:t>
            </w:r>
            <w:r>
              <w:rPr>
                <w:rFonts w:ascii="仿宋" w:eastAsia="仿宋" w:hAnsi="仿宋" w:cs="仿宋" w:hint="eastAsia"/>
                <w:color w:val="000000"/>
                <w:kern w:val="0"/>
                <w:sz w:val="16"/>
                <w:szCs w:val="16"/>
                <w:lang w:bidi="ar"/>
              </w:rPr>
              <w:t>根，</w:t>
            </w:r>
            <w:r>
              <w:rPr>
                <w:rFonts w:ascii="仿宋" w:eastAsia="仿宋" w:hAnsi="仿宋" w:cs="仿宋" w:hint="eastAsia"/>
                <w:color w:val="000000"/>
                <w:kern w:val="0"/>
                <w:sz w:val="16"/>
                <w:szCs w:val="16"/>
                <w:lang w:bidi="ar"/>
              </w:rPr>
              <w:t>3</w:t>
            </w:r>
            <w:r>
              <w:rPr>
                <w:rFonts w:ascii="仿宋" w:eastAsia="仿宋" w:hAnsi="仿宋" w:cs="仿宋" w:hint="eastAsia"/>
                <w:color w:val="000000"/>
                <w:kern w:val="0"/>
                <w:sz w:val="16"/>
                <w:szCs w:val="16"/>
                <w:lang w:bidi="ar"/>
              </w:rPr>
              <w:t>米</w:t>
            </w:r>
            <w:r>
              <w:rPr>
                <w:rFonts w:ascii="仿宋" w:eastAsia="仿宋" w:hAnsi="仿宋" w:cs="仿宋" w:hint="eastAsia"/>
                <w:color w:val="000000"/>
                <w:kern w:val="0"/>
                <w:sz w:val="16"/>
                <w:szCs w:val="16"/>
                <w:lang w:bidi="ar"/>
              </w:rPr>
              <w:t>100</w:t>
            </w:r>
            <w:r>
              <w:rPr>
                <w:rFonts w:ascii="仿宋" w:eastAsia="仿宋" w:hAnsi="仿宋" w:cs="仿宋" w:hint="eastAsia"/>
                <w:color w:val="000000"/>
                <w:kern w:val="0"/>
                <w:sz w:val="16"/>
                <w:szCs w:val="16"/>
                <w:lang w:bidi="ar"/>
              </w:rPr>
              <w:t>根。</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8.</w:t>
            </w:r>
            <w:r>
              <w:rPr>
                <w:rFonts w:ascii="仿宋" w:eastAsia="仿宋" w:hAnsi="仿宋" w:cs="仿宋" w:hint="eastAsia"/>
                <w:color w:val="000000"/>
                <w:kern w:val="0"/>
                <w:sz w:val="16"/>
                <w:szCs w:val="16"/>
                <w:lang w:bidi="ar"/>
              </w:rPr>
              <w:t>共配置辅材情况：</w:t>
            </w: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个干路馈线（长度根据病区的实际情况而定），</w:t>
            </w:r>
            <w:r>
              <w:rPr>
                <w:rFonts w:ascii="仿宋" w:eastAsia="仿宋" w:hAnsi="仿宋" w:cs="仿宋" w:hint="eastAsia"/>
                <w:color w:val="000000"/>
                <w:kern w:val="0"/>
                <w:sz w:val="16"/>
                <w:szCs w:val="16"/>
                <w:lang w:bidi="ar"/>
              </w:rPr>
              <w:t>328</w:t>
            </w:r>
            <w:r>
              <w:rPr>
                <w:rFonts w:ascii="仿宋" w:eastAsia="仿宋" w:hAnsi="仿宋" w:cs="仿宋" w:hint="eastAsia"/>
                <w:color w:val="000000"/>
                <w:kern w:val="0"/>
                <w:sz w:val="16"/>
                <w:szCs w:val="16"/>
                <w:lang w:bidi="ar"/>
              </w:rPr>
              <w:t>个支路馈线（长度根据病区的实际情况而定），</w:t>
            </w:r>
            <w:r>
              <w:rPr>
                <w:rFonts w:ascii="仿宋" w:eastAsia="仿宋" w:hAnsi="仿宋" w:cs="仿宋" w:hint="eastAsia"/>
                <w:color w:val="000000"/>
                <w:kern w:val="0"/>
                <w:sz w:val="16"/>
                <w:szCs w:val="16"/>
                <w:lang w:bidi="ar"/>
              </w:rPr>
              <w:t>328</w:t>
            </w:r>
            <w:r>
              <w:rPr>
                <w:rFonts w:ascii="仿宋" w:eastAsia="仿宋" w:hAnsi="仿宋" w:cs="仿宋" w:hint="eastAsia"/>
                <w:color w:val="000000"/>
                <w:kern w:val="0"/>
                <w:sz w:val="16"/>
                <w:szCs w:val="16"/>
                <w:lang w:bidi="ar"/>
              </w:rPr>
              <w:t>个吊顶天线。</w:t>
            </w:r>
          </w:p>
          <w:p w:rsidR="00712466" w:rsidRDefault="0053370E">
            <w:pPr>
              <w:pStyle w:val="a0"/>
              <w:ind w:firstLineChars="0" w:firstLine="0"/>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9.</w:t>
            </w:r>
            <w:r>
              <w:rPr>
                <w:rFonts w:ascii="仿宋" w:eastAsia="仿宋" w:hAnsi="仿宋" w:cs="仿宋" w:hint="eastAsia"/>
                <w:color w:val="000000"/>
                <w:kern w:val="0"/>
                <w:sz w:val="16"/>
                <w:szCs w:val="16"/>
                <w:lang w:bidi="ar"/>
              </w:rPr>
              <w:t>天线技术要求：安装方式：吊顶安装；</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个反极性</w:t>
            </w:r>
            <w:r>
              <w:rPr>
                <w:rFonts w:ascii="仿宋" w:eastAsia="仿宋" w:hAnsi="仿宋" w:cs="仿宋" w:hint="eastAsia"/>
                <w:color w:val="000000"/>
                <w:kern w:val="0"/>
                <w:sz w:val="16"/>
                <w:szCs w:val="16"/>
                <w:lang w:bidi="ar"/>
              </w:rPr>
              <w:t>SMA</w:t>
            </w:r>
            <w:r>
              <w:rPr>
                <w:rFonts w:ascii="仿宋" w:eastAsia="仿宋" w:hAnsi="仿宋" w:cs="仿宋" w:hint="eastAsia"/>
                <w:color w:val="000000"/>
                <w:kern w:val="0"/>
                <w:sz w:val="16"/>
                <w:szCs w:val="16"/>
                <w:lang w:bidi="ar"/>
              </w:rPr>
              <w:t>母（内孔）；干路馈线要求：阻抗</w:t>
            </w:r>
            <w:r>
              <w:rPr>
                <w:rFonts w:ascii="仿宋" w:eastAsia="仿宋" w:hAnsi="仿宋" w:cs="仿宋" w:hint="eastAsia"/>
                <w:color w:val="000000"/>
                <w:kern w:val="0"/>
                <w:sz w:val="16"/>
                <w:szCs w:val="16"/>
                <w:lang w:bidi="ar"/>
              </w:rPr>
              <w:t>50</w:t>
            </w:r>
            <w:r>
              <w:rPr>
                <w:rFonts w:ascii="仿宋" w:eastAsia="仿宋" w:hAnsi="仿宋" w:cs="仿宋" w:hint="eastAsia"/>
                <w:color w:val="000000"/>
                <w:kern w:val="0"/>
                <w:sz w:val="16"/>
                <w:szCs w:val="16"/>
                <w:lang w:bidi="ar"/>
              </w:rPr>
              <w:t>欧姆；接口支持</w:t>
            </w:r>
            <w:r>
              <w:rPr>
                <w:rFonts w:ascii="仿宋" w:eastAsia="仿宋" w:hAnsi="仿宋" w:cs="仿宋" w:hint="eastAsia"/>
                <w:color w:val="000000"/>
                <w:kern w:val="0"/>
                <w:sz w:val="16"/>
                <w:szCs w:val="16"/>
                <w:lang w:bidi="ar"/>
              </w:rPr>
              <w:t>SMA-J&amp;SMA-J</w:t>
            </w:r>
            <w:r>
              <w:rPr>
                <w:rFonts w:ascii="仿宋" w:eastAsia="仿宋" w:hAnsi="仿宋" w:cs="仿宋" w:hint="eastAsia"/>
                <w:color w:val="000000"/>
                <w:kern w:val="0"/>
                <w:sz w:val="16"/>
                <w:szCs w:val="16"/>
                <w:lang w:bidi="ar"/>
              </w:rPr>
              <w:t>；弯曲半径</w:t>
            </w:r>
            <w:r>
              <w:rPr>
                <w:rFonts w:ascii="仿宋" w:eastAsia="仿宋" w:hAnsi="仿宋" w:cs="仿宋" w:hint="eastAsia"/>
                <w:color w:val="000000"/>
                <w:kern w:val="0"/>
                <w:sz w:val="16"/>
                <w:szCs w:val="16"/>
                <w:lang w:bidi="ar"/>
              </w:rPr>
              <w:t>50MM</w:t>
            </w:r>
            <w:r>
              <w:rPr>
                <w:rFonts w:ascii="仿宋" w:eastAsia="仿宋" w:hAnsi="仿宋" w:cs="仿宋" w:hint="eastAsia"/>
                <w:color w:val="000000"/>
                <w:kern w:val="0"/>
                <w:sz w:val="16"/>
                <w:szCs w:val="16"/>
                <w:lang w:bidi="ar"/>
              </w:rPr>
              <w:t>；支路馈线要求：接口支持</w:t>
            </w:r>
            <w:r>
              <w:rPr>
                <w:rFonts w:ascii="仿宋" w:eastAsia="仿宋" w:hAnsi="仿宋" w:cs="仿宋" w:hint="eastAsia"/>
                <w:color w:val="000000"/>
                <w:kern w:val="0"/>
                <w:sz w:val="16"/>
                <w:szCs w:val="16"/>
                <w:lang w:bidi="ar"/>
              </w:rPr>
              <w:t>SMA-J&amp;SMA-J</w:t>
            </w:r>
            <w:r>
              <w:rPr>
                <w:rFonts w:ascii="仿宋" w:eastAsia="仿宋" w:hAnsi="仿宋" w:cs="仿宋" w:hint="eastAsia"/>
                <w:color w:val="000000"/>
                <w:kern w:val="0"/>
                <w:sz w:val="16"/>
                <w:szCs w:val="16"/>
                <w:lang w:bidi="ar"/>
              </w:rPr>
              <w:t>。</w:t>
            </w:r>
          </w:p>
        </w:tc>
      </w:tr>
      <w:tr w:rsidR="00712466">
        <w:trPr>
          <w:trHeight w:val="63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lastRenderedPageBreak/>
              <w:t>7</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16</w:t>
            </w:r>
            <w:r>
              <w:rPr>
                <w:rFonts w:ascii="仿宋" w:eastAsia="仿宋" w:hAnsi="仿宋" w:cs="仿宋" w:hint="eastAsia"/>
                <w:color w:val="000000"/>
                <w:kern w:val="0"/>
                <w:sz w:val="16"/>
                <w:szCs w:val="16"/>
                <w:lang w:bidi="ar"/>
              </w:rPr>
              <w:t>口</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交换机</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8</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交换容量≥</w:t>
            </w:r>
            <w:r>
              <w:rPr>
                <w:rFonts w:ascii="仿宋" w:eastAsia="仿宋" w:hAnsi="仿宋" w:cs="仿宋" w:hint="eastAsia"/>
                <w:color w:val="000000"/>
                <w:kern w:val="0"/>
                <w:sz w:val="16"/>
                <w:szCs w:val="16"/>
                <w:lang w:bidi="ar"/>
              </w:rPr>
              <w:t>110Gbps</w:t>
            </w:r>
            <w:r>
              <w:rPr>
                <w:rFonts w:ascii="仿宋" w:eastAsia="仿宋" w:hAnsi="仿宋" w:cs="仿宋" w:hint="eastAsia"/>
                <w:color w:val="000000"/>
                <w:kern w:val="0"/>
                <w:sz w:val="16"/>
                <w:szCs w:val="16"/>
                <w:lang w:bidi="ar"/>
              </w:rPr>
              <w:t>，包转发率≥</w:t>
            </w:r>
            <w:r>
              <w:rPr>
                <w:rFonts w:ascii="仿宋" w:eastAsia="仿宋" w:hAnsi="仿宋" w:cs="仿宋" w:hint="eastAsia"/>
                <w:color w:val="000000"/>
                <w:kern w:val="0"/>
                <w:sz w:val="16"/>
                <w:szCs w:val="16"/>
                <w:lang w:bidi="ar"/>
              </w:rPr>
              <w:t>92Mpps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固化</w:t>
            </w:r>
            <w:r>
              <w:rPr>
                <w:rFonts w:ascii="仿宋" w:eastAsia="仿宋" w:hAnsi="仿宋" w:cs="仿宋" w:hint="eastAsia"/>
                <w:color w:val="000000"/>
                <w:kern w:val="0"/>
                <w:sz w:val="16"/>
                <w:szCs w:val="16"/>
                <w:lang w:bidi="ar"/>
              </w:rPr>
              <w:t>10/100/1000M</w:t>
            </w:r>
            <w:r>
              <w:rPr>
                <w:rFonts w:ascii="仿宋" w:eastAsia="仿宋" w:hAnsi="仿宋" w:cs="仿宋" w:hint="eastAsia"/>
                <w:color w:val="000000"/>
                <w:kern w:val="0"/>
                <w:sz w:val="16"/>
                <w:szCs w:val="16"/>
                <w:lang w:bidi="ar"/>
              </w:rPr>
              <w:t>以太网电口≥</w:t>
            </w:r>
            <w:r>
              <w:rPr>
                <w:rFonts w:ascii="仿宋" w:eastAsia="仿宋" w:hAnsi="仿宋" w:cs="仿宋" w:hint="eastAsia"/>
                <w:color w:val="000000"/>
                <w:kern w:val="0"/>
                <w:sz w:val="16"/>
                <w:szCs w:val="16"/>
                <w:lang w:bidi="ar"/>
              </w:rPr>
              <w:t>16</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1G/2.5G/5G/10G</w:t>
            </w:r>
            <w:r>
              <w:rPr>
                <w:rFonts w:ascii="仿宋" w:eastAsia="仿宋" w:hAnsi="仿宋" w:cs="仿宋" w:hint="eastAsia"/>
                <w:color w:val="000000"/>
                <w:kern w:val="0"/>
                <w:sz w:val="16"/>
                <w:szCs w:val="16"/>
                <w:lang w:bidi="ar"/>
              </w:rPr>
              <w:t>以太网电口≥</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1G/10G SFP+</w:t>
            </w:r>
            <w:r>
              <w:rPr>
                <w:rFonts w:ascii="仿宋" w:eastAsia="仿宋" w:hAnsi="仿宋" w:cs="仿宋" w:hint="eastAsia"/>
                <w:color w:val="000000"/>
                <w:kern w:val="0"/>
                <w:sz w:val="16"/>
                <w:szCs w:val="16"/>
                <w:lang w:bidi="ar"/>
              </w:rPr>
              <w:t>光接口≥</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▲要求所投产品需支持</w:t>
            </w:r>
            <w:r>
              <w:rPr>
                <w:rFonts w:ascii="仿宋" w:eastAsia="仿宋" w:hAnsi="仿宋" w:cs="仿宋" w:hint="eastAsia"/>
                <w:color w:val="000000"/>
                <w:kern w:val="0"/>
                <w:sz w:val="16"/>
                <w:szCs w:val="16"/>
                <w:lang w:bidi="ar"/>
              </w:rPr>
              <w:t xml:space="preserve"> IEEE 802.3af (POE)</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IEEE 802.3at (P</w:t>
            </w:r>
            <w:r>
              <w:rPr>
                <w:rFonts w:ascii="仿宋" w:eastAsia="仿宋" w:hAnsi="仿宋" w:cs="仿宋" w:hint="eastAsia"/>
                <w:color w:val="000000"/>
                <w:kern w:val="0"/>
                <w:sz w:val="16"/>
                <w:szCs w:val="16"/>
                <w:lang w:bidi="ar"/>
              </w:rPr>
              <w:t xml:space="preserve">OE+) </w:t>
            </w:r>
            <w:r>
              <w:rPr>
                <w:rFonts w:ascii="仿宋" w:eastAsia="仿宋" w:hAnsi="仿宋" w:cs="仿宋" w:hint="eastAsia"/>
                <w:color w:val="000000"/>
                <w:kern w:val="0"/>
                <w:sz w:val="16"/>
                <w:szCs w:val="16"/>
                <w:lang w:bidi="ar"/>
              </w:rPr>
              <w:t>及</w:t>
            </w:r>
            <w:r>
              <w:rPr>
                <w:rFonts w:ascii="仿宋" w:eastAsia="仿宋" w:hAnsi="仿宋" w:cs="仿宋" w:hint="eastAsia"/>
                <w:color w:val="000000"/>
                <w:kern w:val="0"/>
                <w:sz w:val="16"/>
                <w:szCs w:val="16"/>
                <w:lang w:bidi="ar"/>
              </w:rPr>
              <w:t xml:space="preserve"> IEEE 802.3bt (POE++) </w:t>
            </w:r>
            <w:r>
              <w:rPr>
                <w:rFonts w:ascii="仿宋" w:eastAsia="仿宋" w:hAnsi="仿宋" w:cs="仿宋" w:hint="eastAsia"/>
                <w:color w:val="000000"/>
                <w:kern w:val="0"/>
                <w:sz w:val="16"/>
                <w:szCs w:val="16"/>
                <w:lang w:bidi="ar"/>
              </w:rPr>
              <w:t>远程供电标准。产品须满足至少两个</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802.3bt</w:t>
            </w:r>
            <w:r>
              <w:rPr>
                <w:rFonts w:ascii="仿宋" w:eastAsia="仿宋" w:hAnsi="仿宋" w:cs="仿宋" w:hint="eastAsia"/>
                <w:color w:val="000000"/>
                <w:kern w:val="0"/>
                <w:sz w:val="16"/>
                <w:szCs w:val="16"/>
                <w:lang w:bidi="ar"/>
              </w:rPr>
              <w:t>）端口的单端口供电能力≥</w:t>
            </w:r>
            <w:r>
              <w:rPr>
                <w:rFonts w:ascii="仿宋" w:eastAsia="仿宋" w:hAnsi="仿宋" w:cs="仿宋" w:hint="eastAsia"/>
                <w:color w:val="000000"/>
                <w:kern w:val="0"/>
                <w:sz w:val="16"/>
                <w:szCs w:val="16"/>
                <w:lang w:bidi="ar"/>
              </w:rPr>
              <w:t>90W</w:t>
            </w:r>
            <w:r>
              <w:rPr>
                <w:rFonts w:ascii="仿宋" w:eastAsia="仿宋" w:hAnsi="仿宋" w:cs="仿宋" w:hint="eastAsia"/>
                <w:color w:val="000000"/>
                <w:kern w:val="0"/>
                <w:sz w:val="16"/>
                <w:szCs w:val="16"/>
                <w:lang w:bidi="ar"/>
              </w:rPr>
              <w:t>，且整机</w:t>
            </w:r>
            <w:r>
              <w:rPr>
                <w:rFonts w:ascii="仿宋" w:eastAsia="仿宋" w:hAnsi="仿宋" w:cs="仿宋" w:hint="eastAsia"/>
                <w:color w:val="000000"/>
                <w:kern w:val="0"/>
                <w:sz w:val="16"/>
                <w:szCs w:val="16"/>
                <w:lang w:bidi="ar"/>
              </w:rPr>
              <w:t xml:space="preserve"> POE </w:t>
            </w:r>
            <w:r>
              <w:rPr>
                <w:rFonts w:ascii="仿宋" w:eastAsia="仿宋" w:hAnsi="仿宋" w:cs="仿宋" w:hint="eastAsia"/>
                <w:color w:val="000000"/>
                <w:kern w:val="0"/>
                <w:sz w:val="16"/>
                <w:szCs w:val="16"/>
                <w:lang w:bidi="ar"/>
              </w:rPr>
              <w:t>供电总功率</w:t>
            </w:r>
            <w:r>
              <w:rPr>
                <w:rFonts w:ascii="仿宋" w:eastAsia="仿宋" w:hAnsi="仿宋" w:cs="仿宋" w:hint="eastAsia"/>
                <w:color w:val="000000"/>
                <w:kern w:val="0"/>
                <w:sz w:val="16"/>
                <w:szCs w:val="16"/>
                <w:lang w:bidi="ar"/>
              </w:rPr>
              <w:t xml:space="preserve"> </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250W</w:t>
            </w:r>
            <w:r>
              <w:rPr>
                <w:rFonts w:ascii="仿宋" w:eastAsia="仿宋" w:hAnsi="仿宋" w:cs="仿宋" w:hint="eastAsia"/>
                <w:color w:val="000000"/>
                <w:kern w:val="0"/>
                <w:sz w:val="16"/>
                <w:szCs w:val="16"/>
                <w:lang w:bidi="ar"/>
              </w:rPr>
              <w:t>，并至少提供</w:t>
            </w:r>
            <w:r>
              <w:rPr>
                <w:rFonts w:ascii="仿宋" w:eastAsia="仿宋" w:hAnsi="仿宋" w:cs="仿宋" w:hint="eastAsia"/>
                <w:color w:val="000000"/>
                <w:kern w:val="0"/>
                <w:sz w:val="16"/>
                <w:szCs w:val="16"/>
                <w:lang w:bidi="ar"/>
              </w:rPr>
              <w:t xml:space="preserve"> 4 </w:t>
            </w:r>
            <w:r>
              <w:rPr>
                <w:rFonts w:ascii="仿宋" w:eastAsia="仿宋" w:hAnsi="仿宋" w:cs="仿宋" w:hint="eastAsia"/>
                <w:color w:val="000000"/>
                <w:kern w:val="0"/>
                <w:sz w:val="16"/>
                <w:szCs w:val="16"/>
                <w:lang w:bidi="ar"/>
              </w:rPr>
              <w:t>个支持</w:t>
            </w:r>
            <w:r>
              <w:rPr>
                <w:rFonts w:ascii="仿宋" w:eastAsia="仿宋" w:hAnsi="仿宋" w:cs="仿宋" w:hint="eastAsia"/>
                <w:color w:val="000000"/>
                <w:kern w:val="0"/>
                <w:sz w:val="16"/>
                <w:szCs w:val="16"/>
                <w:lang w:bidi="ar"/>
              </w:rPr>
              <w:t xml:space="preserve"> POE++ (802.3bt) </w:t>
            </w:r>
            <w:r>
              <w:rPr>
                <w:rFonts w:ascii="仿宋" w:eastAsia="仿宋" w:hAnsi="仿宋" w:cs="仿宋" w:hint="eastAsia"/>
                <w:color w:val="000000"/>
                <w:kern w:val="0"/>
                <w:sz w:val="16"/>
                <w:szCs w:val="16"/>
                <w:lang w:bidi="ar"/>
              </w:rPr>
              <w:t>标准的供电端口。</w:t>
            </w:r>
            <w:r>
              <w:rPr>
                <w:rFonts w:ascii="仿宋" w:eastAsia="仿宋" w:hAnsi="仿宋" w:cs="仿宋" w:hint="eastAsia"/>
                <w:color w:val="000000"/>
                <w:kern w:val="0"/>
                <w:sz w:val="16"/>
                <w:szCs w:val="16"/>
                <w:lang w:bidi="ar"/>
              </w:rPr>
              <w:t xml:space="preserve"> </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要求设备采用静音设计，噪声值＜</w:t>
            </w:r>
            <w:r>
              <w:rPr>
                <w:rFonts w:ascii="仿宋" w:eastAsia="仿宋" w:hAnsi="仿宋" w:cs="仿宋" w:hint="eastAsia"/>
                <w:color w:val="000000"/>
                <w:kern w:val="0"/>
                <w:sz w:val="16"/>
                <w:szCs w:val="16"/>
                <w:lang w:bidi="ar"/>
              </w:rPr>
              <w:t>20dBA</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为保证设备在受到外接机械碰撞时能够正常运行。</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所投产品采用金属外壳和金属网口设计。</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支持端口浪涌抗扰度≥</w:t>
            </w:r>
            <w:r>
              <w:rPr>
                <w:rFonts w:ascii="仿宋" w:eastAsia="仿宋" w:hAnsi="仿宋" w:cs="仿宋" w:hint="eastAsia"/>
                <w:color w:val="000000"/>
                <w:kern w:val="0"/>
                <w:sz w:val="16"/>
                <w:szCs w:val="16"/>
                <w:lang w:bidi="ar"/>
              </w:rPr>
              <w:t>8KV</w:t>
            </w:r>
            <w:r>
              <w:rPr>
                <w:rFonts w:ascii="仿宋" w:eastAsia="仿宋" w:hAnsi="仿宋" w:cs="仿宋" w:hint="eastAsia"/>
                <w:color w:val="000000"/>
                <w:kern w:val="0"/>
                <w:sz w:val="16"/>
                <w:szCs w:val="16"/>
                <w:lang w:bidi="ar"/>
              </w:rPr>
              <w:t>（即具备</w:t>
            </w:r>
            <w:r>
              <w:rPr>
                <w:rFonts w:ascii="仿宋" w:eastAsia="仿宋" w:hAnsi="仿宋" w:cs="仿宋" w:hint="eastAsia"/>
                <w:color w:val="000000"/>
                <w:kern w:val="0"/>
                <w:sz w:val="16"/>
                <w:szCs w:val="16"/>
                <w:lang w:bidi="ar"/>
              </w:rPr>
              <w:t>8KV</w:t>
            </w:r>
            <w:r>
              <w:rPr>
                <w:rFonts w:ascii="仿宋" w:eastAsia="仿宋" w:hAnsi="仿宋" w:cs="仿宋" w:hint="eastAsia"/>
                <w:color w:val="000000"/>
                <w:kern w:val="0"/>
                <w:sz w:val="16"/>
                <w:szCs w:val="16"/>
                <w:lang w:bidi="ar"/>
              </w:rPr>
              <w:t>的防雷能力）。</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支持零配置上线功能。</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支持创建交换机的业务</w:t>
            </w:r>
            <w:r>
              <w:rPr>
                <w:rFonts w:ascii="仿宋" w:eastAsia="仿宋" w:hAnsi="仿宋" w:cs="仿宋" w:hint="eastAsia"/>
                <w:color w:val="000000"/>
                <w:kern w:val="0"/>
                <w:sz w:val="16"/>
                <w:szCs w:val="16"/>
                <w:lang w:bidi="ar"/>
              </w:rPr>
              <w:t>模板。</w:t>
            </w:r>
            <w:r>
              <w:rPr>
                <w:rFonts w:ascii="仿宋" w:eastAsia="仿宋" w:hAnsi="仿宋" w:cs="仿宋" w:hint="eastAsia"/>
                <w:color w:val="000000"/>
                <w:kern w:val="0"/>
                <w:sz w:val="16"/>
                <w:szCs w:val="16"/>
                <w:lang w:bidi="ar"/>
              </w:rPr>
              <w:br/>
              <w:t>10.</w:t>
            </w:r>
            <w:r>
              <w:rPr>
                <w:rFonts w:ascii="仿宋" w:eastAsia="仿宋" w:hAnsi="仿宋" w:cs="仿宋" w:hint="eastAsia"/>
                <w:color w:val="000000"/>
                <w:kern w:val="0"/>
                <w:sz w:val="16"/>
                <w:szCs w:val="16"/>
                <w:lang w:bidi="ar"/>
              </w:rPr>
              <w:t>支持故障设备零配置替换。</w:t>
            </w:r>
            <w:r>
              <w:rPr>
                <w:rFonts w:ascii="仿宋" w:eastAsia="仿宋" w:hAnsi="仿宋" w:cs="仿宋" w:hint="eastAsia"/>
                <w:color w:val="000000"/>
                <w:kern w:val="0"/>
                <w:sz w:val="16"/>
                <w:szCs w:val="16"/>
                <w:lang w:bidi="ar"/>
              </w:rPr>
              <w:br/>
              <w:t>11.</w:t>
            </w:r>
            <w:r>
              <w:rPr>
                <w:rFonts w:ascii="仿宋" w:eastAsia="仿宋" w:hAnsi="仿宋" w:cs="仿宋" w:hint="eastAsia"/>
                <w:color w:val="000000"/>
                <w:kern w:val="0"/>
                <w:sz w:val="16"/>
                <w:szCs w:val="16"/>
                <w:lang w:bidi="ar"/>
              </w:rPr>
              <w:t>支持智能零替换。</w:t>
            </w:r>
            <w:r>
              <w:rPr>
                <w:rFonts w:ascii="仿宋" w:eastAsia="仿宋" w:hAnsi="仿宋" w:cs="仿宋" w:hint="eastAsia"/>
                <w:color w:val="000000"/>
                <w:kern w:val="0"/>
                <w:sz w:val="16"/>
                <w:szCs w:val="16"/>
                <w:lang w:bidi="ar"/>
              </w:rPr>
              <w:br/>
              <w:t>12.</w:t>
            </w:r>
            <w:r>
              <w:rPr>
                <w:rFonts w:ascii="仿宋" w:eastAsia="仿宋" w:hAnsi="仿宋" w:cs="仿宋" w:hint="eastAsia"/>
                <w:color w:val="000000"/>
                <w:kern w:val="0"/>
                <w:sz w:val="16"/>
                <w:szCs w:val="16"/>
                <w:lang w:bidi="ar"/>
              </w:rPr>
              <w:t>支持光模块与光链路故障的自动告警。</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支持光链路故障移动运维。</w:t>
            </w:r>
          </w:p>
        </w:tc>
      </w:tr>
      <w:tr w:rsidR="00712466">
        <w:trPr>
          <w:trHeight w:val="192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8</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放装</w:t>
            </w:r>
            <w:r>
              <w:rPr>
                <w:rFonts w:ascii="仿宋" w:eastAsia="仿宋" w:hAnsi="仿宋" w:cs="仿宋" w:hint="eastAsia"/>
                <w:color w:val="000000"/>
                <w:kern w:val="0"/>
                <w:sz w:val="16"/>
                <w:szCs w:val="16"/>
                <w:lang w:bidi="ar"/>
              </w:rPr>
              <w:t>AP2</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15</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最高支持</w:t>
            </w:r>
            <w:r>
              <w:rPr>
                <w:rFonts w:ascii="仿宋" w:eastAsia="仿宋" w:hAnsi="仿宋" w:cs="仿宋" w:hint="eastAsia"/>
                <w:color w:val="000000"/>
                <w:kern w:val="0"/>
                <w:sz w:val="16"/>
                <w:szCs w:val="16"/>
                <w:lang w:bidi="ar"/>
              </w:rPr>
              <w:t xml:space="preserve">802.11be </w:t>
            </w:r>
            <w:r>
              <w:rPr>
                <w:rFonts w:ascii="仿宋" w:eastAsia="仿宋" w:hAnsi="仿宋" w:cs="仿宋" w:hint="eastAsia"/>
                <w:color w:val="000000"/>
                <w:kern w:val="0"/>
                <w:sz w:val="16"/>
                <w:szCs w:val="16"/>
                <w:lang w:bidi="ar"/>
              </w:rPr>
              <w:t>协议，兼容</w:t>
            </w:r>
            <w:r>
              <w:rPr>
                <w:rFonts w:ascii="仿宋" w:eastAsia="仿宋" w:hAnsi="仿宋" w:cs="仿宋" w:hint="eastAsia"/>
                <w:color w:val="000000"/>
                <w:kern w:val="0"/>
                <w:sz w:val="16"/>
                <w:szCs w:val="16"/>
                <w:lang w:bidi="ar"/>
              </w:rPr>
              <w:t>802.11a/b/g/n/ac/ax</w:t>
            </w:r>
            <w:r>
              <w:rPr>
                <w:rFonts w:ascii="仿宋" w:eastAsia="仿宋" w:hAnsi="仿宋" w:cs="仿宋" w:hint="eastAsia"/>
                <w:color w:val="000000"/>
                <w:kern w:val="0"/>
                <w:sz w:val="16"/>
                <w:szCs w:val="16"/>
                <w:lang w:bidi="ar"/>
              </w:rPr>
              <w:t>协议，支持</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同时工作；；</w:t>
            </w:r>
            <w:r>
              <w:rPr>
                <w:rFonts w:ascii="仿宋" w:eastAsia="仿宋" w:hAnsi="仿宋" w:cs="仿宋" w:hint="eastAsia"/>
                <w:color w:val="000000"/>
                <w:kern w:val="0"/>
                <w:sz w:val="16"/>
                <w:szCs w:val="16"/>
                <w:lang w:bidi="ar"/>
              </w:rPr>
              <w:br/>
              <w:t>2.</w:t>
            </w:r>
            <w:r>
              <w:rPr>
                <w:rFonts w:ascii="仿宋" w:eastAsia="仿宋" w:hAnsi="仿宋" w:cs="仿宋" w:hint="eastAsia"/>
                <w:color w:val="000000"/>
                <w:kern w:val="0"/>
                <w:sz w:val="16"/>
                <w:szCs w:val="16"/>
                <w:lang w:bidi="ar"/>
              </w:rPr>
              <w:t>整机无线空间流≥</w:t>
            </w:r>
            <w:r>
              <w:rPr>
                <w:rFonts w:ascii="仿宋" w:eastAsia="仿宋" w:hAnsi="仿宋" w:cs="仿宋" w:hint="eastAsia"/>
                <w:color w:val="000000"/>
                <w:kern w:val="0"/>
                <w:sz w:val="16"/>
                <w:szCs w:val="16"/>
                <w:lang w:bidi="ar"/>
              </w:rPr>
              <w:t>5</w:t>
            </w:r>
            <w:r>
              <w:rPr>
                <w:rFonts w:ascii="仿宋" w:eastAsia="仿宋" w:hAnsi="仿宋" w:cs="仿宋" w:hint="eastAsia"/>
                <w:color w:val="000000"/>
                <w:kern w:val="0"/>
                <w:sz w:val="16"/>
                <w:szCs w:val="16"/>
                <w:lang w:bidi="ar"/>
              </w:rPr>
              <w:t>条，理论无线传输速率＞</w:t>
            </w:r>
            <w:r>
              <w:rPr>
                <w:rFonts w:ascii="仿宋" w:eastAsia="仿宋" w:hAnsi="仿宋" w:cs="仿宋" w:hint="eastAsia"/>
                <w:color w:val="000000"/>
                <w:kern w:val="0"/>
                <w:sz w:val="16"/>
                <w:szCs w:val="16"/>
                <w:lang w:bidi="ar"/>
              </w:rPr>
              <w:t>3.7Gbps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配置不少于</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2.5G SFP+</w:t>
            </w:r>
            <w:r>
              <w:rPr>
                <w:rFonts w:ascii="仿宋" w:eastAsia="仿宋" w:hAnsi="仿宋" w:cs="仿宋" w:hint="eastAsia"/>
                <w:color w:val="000000"/>
                <w:kern w:val="0"/>
                <w:sz w:val="16"/>
                <w:szCs w:val="16"/>
                <w:lang w:bidi="ar"/>
              </w:rPr>
              <w:t>光口，不少于</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1G</w:t>
            </w:r>
            <w:r>
              <w:rPr>
                <w:rFonts w:ascii="仿宋" w:eastAsia="仿宋" w:hAnsi="仿宋" w:cs="仿宋" w:hint="eastAsia"/>
                <w:color w:val="000000"/>
                <w:kern w:val="0"/>
                <w:sz w:val="16"/>
                <w:szCs w:val="16"/>
                <w:lang w:bidi="ar"/>
              </w:rPr>
              <w:t>以太网口；</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供电和本地电源适配器供电两种方式</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5.AP</w:t>
            </w:r>
            <w:r>
              <w:rPr>
                <w:rFonts w:ascii="仿宋" w:eastAsia="仿宋" w:hAnsi="仿宋" w:cs="仿宋" w:hint="eastAsia"/>
                <w:color w:val="000000"/>
                <w:kern w:val="0"/>
                <w:sz w:val="16"/>
                <w:szCs w:val="16"/>
                <w:lang w:bidi="ar"/>
              </w:rPr>
              <w:t>发射功率≤</w:t>
            </w:r>
            <w:r>
              <w:rPr>
                <w:rFonts w:ascii="仿宋" w:eastAsia="仿宋" w:hAnsi="仿宋" w:cs="仿宋" w:hint="eastAsia"/>
                <w:color w:val="000000"/>
                <w:kern w:val="0"/>
                <w:sz w:val="16"/>
                <w:szCs w:val="16"/>
                <w:lang w:bidi="ar"/>
              </w:rPr>
              <w:t>20dBm</w:t>
            </w:r>
            <w:r>
              <w:rPr>
                <w:rFonts w:ascii="仿宋" w:eastAsia="仿宋" w:hAnsi="仿宋" w:cs="仿宋" w:hint="eastAsia"/>
                <w:color w:val="000000"/>
                <w:kern w:val="0"/>
                <w:sz w:val="16"/>
                <w:szCs w:val="16"/>
                <w:lang w:bidi="ar"/>
              </w:rPr>
              <w:t>（最大不超过</w:t>
            </w:r>
            <w:r>
              <w:rPr>
                <w:rFonts w:ascii="仿宋" w:eastAsia="仿宋" w:hAnsi="仿宋" w:cs="仿宋" w:hint="eastAsia"/>
                <w:color w:val="000000"/>
                <w:kern w:val="0"/>
                <w:sz w:val="16"/>
                <w:szCs w:val="16"/>
                <w:lang w:bidi="ar"/>
              </w:rPr>
              <w:t>100mw</w:t>
            </w:r>
            <w:r>
              <w:rPr>
                <w:rFonts w:ascii="仿宋" w:eastAsia="仿宋" w:hAnsi="仿宋" w:cs="仿宋" w:hint="eastAsia"/>
                <w:color w:val="000000"/>
                <w:kern w:val="0"/>
                <w:sz w:val="16"/>
                <w:szCs w:val="16"/>
                <w:lang w:bidi="ar"/>
              </w:rPr>
              <w:t>），且功率可调节（调节粒度为</w:t>
            </w:r>
            <w:r>
              <w:rPr>
                <w:rFonts w:ascii="仿宋" w:eastAsia="仿宋" w:hAnsi="仿宋" w:cs="仿宋" w:hint="eastAsia"/>
                <w:color w:val="000000"/>
                <w:kern w:val="0"/>
                <w:sz w:val="16"/>
                <w:szCs w:val="16"/>
                <w:lang w:bidi="ar"/>
              </w:rPr>
              <w:t>1dBm</w:t>
            </w:r>
            <w:r>
              <w:rPr>
                <w:rFonts w:ascii="仿宋" w:eastAsia="仿宋" w:hAnsi="仿宋" w:cs="仿宋" w:hint="eastAsia"/>
                <w:color w:val="000000"/>
                <w:kern w:val="0"/>
                <w:sz w:val="16"/>
                <w:szCs w:val="16"/>
                <w:lang w:bidi="ar"/>
              </w:rPr>
              <w:t>，调节范围为</w:t>
            </w:r>
            <w:r>
              <w:rPr>
                <w:rFonts w:ascii="仿宋" w:eastAsia="仿宋" w:hAnsi="仿宋" w:cs="仿宋" w:hint="eastAsia"/>
                <w:color w:val="000000"/>
                <w:kern w:val="0"/>
                <w:sz w:val="16"/>
                <w:szCs w:val="16"/>
                <w:lang w:bidi="ar"/>
              </w:rPr>
              <w:t>1dBm~20dBm</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6.</w:t>
            </w:r>
            <w:r>
              <w:rPr>
                <w:rFonts w:ascii="仿宋" w:eastAsia="仿宋" w:hAnsi="仿宋" w:cs="仿宋" w:hint="eastAsia"/>
                <w:color w:val="000000"/>
                <w:kern w:val="0"/>
                <w:sz w:val="16"/>
                <w:szCs w:val="16"/>
                <w:lang w:bidi="ar"/>
              </w:rPr>
              <w:t>工作温度：</w:t>
            </w:r>
            <w:r>
              <w:rPr>
                <w:rFonts w:ascii="仿宋" w:eastAsia="仿宋" w:hAnsi="仿宋" w:cs="仿宋" w:hint="eastAsia"/>
                <w:color w:val="000000"/>
                <w:kern w:val="0"/>
                <w:sz w:val="16"/>
                <w:szCs w:val="16"/>
                <w:lang w:bidi="ar"/>
              </w:rPr>
              <w:t>-10~50</w:t>
            </w:r>
            <w:r>
              <w:rPr>
                <w:rFonts w:ascii="仿宋" w:eastAsia="仿宋" w:hAnsi="仿宋" w:cs="仿宋" w:hint="eastAsia"/>
                <w:color w:val="000000"/>
                <w:kern w:val="0"/>
                <w:sz w:val="16"/>
                <w:szCs w:val="16"/>
                <w:lang w:bidi="ar"/>
              </w:rPr>
              <w:t>℃；工作湿度（非凝结）：</w:t>
            </w:r>
            <w:r>
              <w:rPr>
                <w:rFonts w:ascii="仿宋" w:eastAsia="仿宋" w:hAnsi="仿宋" w:cs="仿宋" w:hint="eastAsia"/>
                <w:color w:val="000000"/>
                <w:kern w:val="0"/>
                <w:sz w:val="16"/>
                <w:szCs w:val="16"/>
                <w:lang w:bidi="ar"/>
              </w:rPr>
              <w:t>5%~95%</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要求支持高密接入场景，整机可支持不少于</w:t>
            </w:r>
            <w:r>
              <w:rPr>
                <w:rFonts w:ascii="仿宋" w:eastAsia="仿宋" w:hAnsi="仿宋" w:cs="仿宋" w:hint="eastAsia"/>
                <w:color w:val="000000"/>
                <w:kern w:val="0"/>
                <w:sz w:val="16"/>
                <w:szCs w:val="16"/>
                <w:lang w:bidi="ar"/>
              </w:rPr>
              <w:t>200</w:t>
            </w:r>
            <w:r>
              <w:rPr>
                <w:rFonts w:ascii="仿宋" w:eastAsia="仿宋" w:hAnsi="仿宋" w:cs="仿宋" w:hint="eastAsia"/>
                <w:color w:val="000000"/>
                <w:kern w:val="0"/>
                <w:sz w:val="16"/>
                <w:szCs w:val="16"/>
                <w:lang w:bidi="ar"/>
              </w:rPr>
              <w:t>台无线终端同时接入进行流畅视频播放；</w:t>
            </w:r>
          </w:p>
        </w:tc>
      </w:tr>
      <w:tr w:rsidR="00712466">
        <w:trPr>
          <w:trHeight w:val="252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lastRenderedPageBreak/>
              <w:t>9</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高密</w:t>
            </w:r>
            <w:r>
              <w:rPr>
                <w:rFonts w:ascii="仿宋" w:eastAsia="仿宋" w:hAnsi="仿宋" w:cs="仿宋" w:hint="eastAsia"/>
                <w:color w:val="000000"/>
                <w:kern w:val="0"/>
                <w:sz w:val="16"/>
                <w:szCs w:val="16"/>
                <w:lang w:bidi="ar"/>
              </w:rPr>
              <w:t>AP</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 xml:space="preserve">1.802.11ax </w:t>
            </w:r>
            <w:r>
              <w:rPr>
                <w:rFonts w:ascii="仿宋" w:eastAsia="仿宋" w:hAnsi="仿宋" w:cs="仿宋" w:hint="eastAsia"/>
                <w:color w:val="000000"/>
                <w:kern w:val="0"/>
                <w:sz w:val="16"/>
                <w:szCs w:val="16"/>
                <w:lang w:bidi="ar"/>
              </w:rPr>
              <w:t>协议，兼容</w:t>
            </w:r>
            <w:r>
              <w:rPr>
                <w:rFonts w:ascii="仿宋" w:eastAsia="仿宋" w:hAnsi="仿宋" w:cs="仿宋" w:hint="eastAsia"/>
                <w:color w:val="000000"/>
                <w:kern w:val="0"/>
                <w:sz w:val="16"/>
                <w:szCs w:val="16"/>
                <w:lang w:bidi="ar"/>
              </w:rPr>
              <w:t>802.11a/b/g/n/ac</w:t>
            </w:r>
            <w:r>
              <w:rPr>
                <w:rFonts w:ascii="仿宋" w:eastAsia="仿宋" w:hAnsi="仿宋" w:cs="仿宋" w:hint="eastAsia"/>
                <w:color w:val="000000"/>
                <w:kern w:val="0"/>
                <w:sz w:val="16"/>
                <w:szCs w:val="16"/>
                <w:lang w:bidi="ar"/>
              </w:rPr>
              <w:t>协议，支持</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同时工作，为保障无线网络体验，要求</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射频最高支持</w:t>
            </w:r>
            <w:r>
              <w:rPr>
                <w:rFonts w:ascii="仿宋" w:eastAsia="仿宋" w:hAnsi="仿宋" w:cs="仿宋" w:hint="eastAsia"/>
                <w:color w:val="000000"/>
                <w:kern w:val="0"/>
                <w:sz w:val="16"/>
                <w:szCs w:val="16"/>
                <w:lang w:bidi="ar"/>
              </w:rPr>
              <w:t>802.11ax</w:t>
            </w:r>
            <w:r>
              <w:rPr>
                <w:rFonts w:ascii="仿宋" w:eastAsia="仿宋" w:hAnsi="仿宋" w:cs="仿宋" w:hint="eastAsia"/>
                <w:color w:val="000000"/>
                <w:kern w:val="0"/>
                <w:sz w:val="16"/>
                <w:szCs w:val="16"/>
                <w:lang w:bidi="ar"/>
              </w:rPr>
              <w:t>协议；</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整机采用四射频设计，</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最大传输速率≥</w:t>
            </w:r>
            <w:r>
              <w:rPr>
                <w:rFonts w:ascii="仿宋" w:eastAsia="仿宋" w:hAnsi="仿宋" w:cs="仿宋" w:hint="eastAsia"/>
                <w:color w:val="000000"/>
                <w:kern w:val="0"/>
                <w:sz w:val="16"/>
                <w:szCs w:val="16"/>
                <w:lang w:bidi="ar"/>
              </w:rPr>
              <w:t>570Mbps</w:t>
            </w:r>
            <w:r>
              <w:rPr>
                <w:rFonts w:ascii="仿宋" w:eastAsia="仿宋" w:hAnsi="仿宋" w:cs="仿宋" w:hint="eastAsia"/>
                <w:color w:val="000000"/>
                <w:kern w:val="0"/>
                <w:sz w:val="16"/>
                <w:szCs w:val="16"/>
                <w:lang w:bidi="ar"/>
              </w:rPr>
              <w:t>，单</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最大传输速率≥</w:t>
            </w:r>
            <w:r>
              <w:rPr>
                <w:rFonts w:ascii="仿宋" w:eastAsia="仿宋" w:hAnsi="仿宋" w:cs="仿宋" w:hint="eastAsia"/>
                <w:color w:val="000000"/>
                <w:kern w:val="0"/>
                <w:sz w:val="16"/>
                <w:szCs w:val="16"/>
                <w:lang w:bidi="ar"/>
              </w:rPr>
              <w:t>2400Mbps</w:t>
            </w:r>
            <w:r>
              <w:rPr>
                <w:rFonts w:ascii="仿宋" w:eastAsia="仿宋" w:hAnsi="仿宋" w:cs="仿宋" w:hint="eastAsia"/>
                <w:color w:val="000000"/>
                <w:kern w:val="0"/>
                <w:sz w:val="16"/>
                <w:szCs w:val="16"/>
                <w:lang w:bidi="ar"/>
              </w:rPr>
              <w:t>，整机最大传输速率≥</w:t>
            </w:r>
            <w:r>
              <w:rPr>
                <w:rFonts w:ascii="仿宋" w:eastAsia="仿宋" w:hAnsi="仿宋" w:cs="仿宋" w:hint="eastAsia"/>
                <w:color w:val="000000"/>
                <w:kern w:val="0"/>
                <w:sz w:val="16"/>
                <w:szCs w:val="16"/>
                <w:lang w:bidi="ar"/>
              </w:rPr>
              <w:t>6.2Gbps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内置智能天线；千兆以太网口≥</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2.5G</w:t>
            </w:r>
            <w:r>
              <w:rPr>
                <w:rFonts w:ascii="仿宋" w:eastAsia="仿宋" w:hAnsi="仿宋" w:cs="仿宋" w:hint="eastAsia"/>
                <w:color w:val="000000"/>
                <w:kern w:val="0"/>
                <w:sz w:val="16"/>
                <w:szCs w:val="16"/>
                <w:lang w:bidi="ar"/>
              </w:rPr>
              <w:t>上行电口≥</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个；并需提供</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t>RJ-45 Console</w:t>
            </w:r>
            <w:r>
              <w:rPr>
                <w:rFonts w:ascii="仿宋" w:eastAsia="仿宋" w:hAnsi="仿宋" w:cs="仿宋" w:hint="eastAsia"/>
                <w:color w:val="000000"/>
                <w:kern w:val="0"/>
                <w:sz w:val="16"/>
                <w:szCs w:val="16"/>
                <w:lang w:bidi="ar"/>
              </w:rPr>
              <w:t>管理口；</w:t>
            </w:r>
            <w:r>
              <w:rPr>
                <w:rFonts w:ascii="仿宋" w:eastAsia="仿宋" w:hAnsi="仿宋" w:cs="仿宋" w:hint="eastAsia"/>
                <w:color w:val="000000"/>
                <w:kern w:val="0"/>
                <w:sz w:val="16"/>
                <w:szCs w:val="16"/>
                <w:lang w:bidi="ar"/>
              </w:rPr>
              <w:br/>
              <w:t>4.USB</w:t>
            </w:r>
            <w:r>
              <w:rPr>
                <w:rFonts w:ascii="仿宋" w:eastAsia="仿宋" w:hAnsi="仿宋" w:cs="仿宋" w:hint="eastAsia"/>
                <w:color w:val="000000"/>
                <w:kern w:val="0"/>
                <w:sz w:val="16"/>
                <w:szCs w:val="16"/>
                <w:lang w:bidi="ar"/>
              </w:rPr>
              <w:t>接口≥</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个，可拓展物联网模块使用，可外接</w:t>
            </w:r>
            <w:r>
              <w:rPr>
                <w:rFonts w:ascii="仿宋" w:eastAsia="仿宋" w:hAnsi="仿宋" w:cs="仿宋" w:hint="eastAsia"/>
                <w:color w:val="000000"/>
                <w:kern w:val="0"/>
                <w:sz w:val="16"/>
                <w:szCs w:val="16"/>
                <w:lang w:bidi="ar"/>
              </w:rPr>
              <w:t>U</w:t>
            </w:r>
            <w:r>
              <w:rPr>
                <w:rFonts w:ascii="仿宋" w:eastAsia="仿宋" w:hAnsi="仿宋" w:cs="仿宋" w:hint="eastAsia"/>
                <w:color w:val="000000"/>
                <w:kern w:val="0"/>
                <w:sz w:val="16"/>
                <w:szCs w:val="16"/>
                <w:lang w:bidi="ar"/>
              </w:rPr>
              <w:t>盘；</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802.3at</w:t>
            </w:r>
            <w:r>
              <w:rPr>
                <w:rFonts w:ascii="仿宋" w:eastAsia="仿宋" w:hAnsi="仿宋" w:cs="仿宋" w:hint="eastAsia"/>
                <w:color w:val="000000"/>
                <w:kern w:val="0"/>
                <w:sz w:val="16"/>
                <w:szCs w:val="16"/>
                <w:lang w:bidi="ar"/>
              </w:rPr>
              <w:t>标准的</w:t>
            </w:r>
            <w:r>
              <w:rPr>
                <w:rFonts w:ascii="仿宋" w:eastAsia="仿宋" w:hAnsi="仿宋" w:cs="仿宋" w:hint="eastAsia"/>
                <w:color w:val="000000"/>
                <w:kern w:val="0"/>
                <w:sz w:val="16"/>
                <w:szCs w:val="16"/>
                <w:lang w:bidi="ar"/>
              </w:rPr>
              <w:t>PoE</w:t>
            </w:r>
            <w:r>
              <w:rPr>
                <w:rFonts w:ascii="仿宋" w:eastAsia="仿宋" w:hAnsi="仿宋" w:cs="仿宋" w:hint="eastAsia"/>
                <w:color w:val="000000"/>
                <w:kern w:val="0"/>
                <w:sz w:val="16"/>
                <w:szCs w:val="16"/>
                <w:lang w:bidi="ar"/>
              </w:rPr>
              <w:t>供电和本地电源适配器供电两种方式；</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满负荷工作功耗≤</w:t>
            </w:r>
            <w:r>
              <w:rPr>
                <w:rFonts w:ascii="仿宋" w:eastAsia="仿宋" w:hAnsi="仿宋" w:cs="仿宋" w:hint="eastAsia"/>
                <w:color w:val="000000"/>
                <w:kern w:val="0"/>
                <w:sz w:val="16"/>
                <w:szCs w:val="16"/>
                <w:lang w:bidi="ar"/>
              </w:rPr>
              <w:t>25W</w:t>
            </w:r>
            <w:r>
              <w:rPr>
                <w:rFonts w:ascii="仿宋" w:eastAsia="仿宋" w:hAnsi="仿宋" w:cs="仿宋" w:hint="eastAsia"/>
                <w:color w:val="000000"/>
                <w:kern w:val="0"/>
                <w:sz w:val="16"/>
                <w:szCs w:val="16"/>
                <w:lang w:bidi="ar"/>
              </w:rPr>
              <w:t>（包含</w:t>
            </w:r>
            <w:r>
              <w:rPr>
                <w:rFonts w:ascii="仿宋" w:eastAsia="仿宋" w:hAnsi="仿宋" w:cs="仿宋" w:hint="eastAsia"/>
                <w:color w:val="000000"/>
                <w:kern w:val="0"/>
                <w:sz w:val="16"/>
                <w:szCs w:val="16"/>
                <w:lang w:bidi="ar"/>
              </w:rPr>
              <w:t>USB</w:t>
            </w:r>
            <w:r>
              <w:rPr>
                <w:rFonts w:ascii="仿宋" w:eastAsia="仿宋" w:hAnsi="仿宋" w:cs="仿宋" w:hint="eastAsia"/>
                <w:color w:val="000000"/>
                <w:kern w:val="0"/>
                <w:sz w:val="16"/>
                <w:szCs w:val="16"/>
                <w:lang w:bidi="ar"/>
              </w:rPr>
              <w:t>负载）；</w:t>
            </w:r>
            <w:r>
              <w:rPr>
                <w:rFonts w:ascii="仿宋" w:eastAsia="仿宋" w:hAnsi="仿宋" w:cs="仿宋" w:hint="eastAsia"/>
                <w:color w:val="000000"/>
                <w:kern w:val="0"/>
                <w:sz w:val="16"/>
                <w:szCs w:val="16"/>
                <w:lang w:bidi="ar"/>
              </w:rPr>
              <w:br/>
              <w:t>6.AP</w:t>
            </w:r>
            <w:r>
              <w:rPr>
                <w:rFonts w:ascii="仿宋" w:eastAsia="仿宋" w:hAnsi="仿宋" w:cs="仿宋" w:hint="eastAsia"/>
                <w:color w:val="000000"/>
                <w:kern w:val="0"/>
                <w:sz w:val="16"/>
                <w:szCs w:val="16"/>
                <w:lang w:bidi="ar"/>
              </w:rPr>
              <w:t>发射功率≤</w:t>
            </w:r>
            <w:r>
              <w:rPr>
                <w:rFonts w:ascii="仿宋" w:eastAsia="仿宋" w:hAnsi="仿宋" w:cs="仿宋" w:hint="eastAsia"/>
                <w:color w:val="000000"/>
                <w:kern w:val="0"/>
                <w:sz w:val="16"/>
                <w:szCs w:val="16"/>
                <w:lang w:bidi="ar"/>
              </w:rPr>
              <w:t>20dBm</w:t>
            </w:r>
            <w:r>
              <w:rPr>
                <w:rFonts w:ascii="仿宋" w:eastAsia="仿宋" w:hAnsi="仿宋" w:cs="仿宋" w:hint="eastAsia"/>
                <w:color w:val="000000"/>
                <w:kern w:val="0"/>
                <w:sz w:val="16"/>
                <w:szCs w:val="16"/>
                <w:lang w:bidi="ar"/>
              </w:rPr>
              <w:t>（最大不超过</w:t>
            </w:r>
            <w:r>
              <w:rPr>
                <w:rFonts w:ascii="仿宋" w:eastAsia="仿宋" w:hAnsi="仿宋" w:cs="仿宋" w:hint="eastAsia"/>
                <w:color w:val="000000"/>
                <w:kern w:val="0"/>
                <w:sz w:val="16"/>
                <w:szCs w:val="16"/>
                <w:lang w:bidi="ar"/>
              </w:rPr>
              <w:t>100mw</w:t>
            </w:r>
            <w:r>
              <w:rPr>
                <w:rFonts w:ascii="仿宋" w:eastAsia="仿宋" w:hAnsi="仿宋" w:cs="仿宋" w:hint="eastAsia"/>
                <w:color w:val="000000"/>
                <w:kern w:val="0"/>
                <w:sz w:val="16"/>
                <w:szCs w:val="16"/>
                <w:lang w:bidi="ar"/>
              </w:rPr>
              <w:t>），且功率可调节（调节粒度为</w:t>
            </w:r>
            <w:r>
              <w:rPr>
                <w:rFonts w:ascii="仿宋" w:eastAsia="仿宋" w:hAnsi="仿宋" w:cs="仿宋" w:hint="eastAsia"/>
                <w:color w:val="000000"/>
                <w:kern w:val="0"/>
                <w:sz w:val="16"/>
                <w:szCs w:val="16"/>
                <w:lang w:bidi="ar"/>
              </w:rPr>
              <w:t>1dBm</w:t>
            </w:r>
            <w:r>
              <w:rPr>
                <w:rFonts w:ascii="仿宋" w:eastAsia="仿宋" w:hAnsi="仿宋" w:cs="仿宋" w:hint="eastAsia"/>
                <w:color w:val="000000"/>
                <w:kern w:val="0"/>
                <w:sz w:val="16"/>
                <w:szCs w:val="16"/>
                <w:lang w:bidi="ar"/>
              </w:rPr>
              <w:t>，调节</w:t>
            </w:r>
            <w:r>
              <w:rPr>
                <w:rFonts w:ascii="仿宋" w:eastAsia="仿宋" w:hAnsi="仿宋" w:cs="仿宋" w:hint="eastAsia"/>
                <w:color w:val="000000"/>
                <w:kern w:val="0"/>
                <w:sz w:val="16"/>
                <w:szCs w:val="16"/>
                <w:lang w:bidi="ar"/>
              </w:rPr>
              <w:t>范围为</w:t>
            </w:r>
            <w:r>
              <w:rPr>
                <w:rFonts w:ascii="仿宋" w:eastAsia="仿宋" w:hAnsi="仿宋" w:cs="仿宋" w:hint="eastAsia"/>
                <w:color w:val="000000"/>
                <w:kern w:val="0"/>
                <w:sz w:val="16"/>
                <w:szCs w:val="16"/>
                <w:lang w:bidi="ar"/>
              </w:rPr>
              <w:t>1dBm~20dBm</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工作温度：</w:t>
            </w:r>
            <w:r>
              <w:rPr>
                <w:rFonts w:ascii="仿宋" w:eastAsia="仿宋" w:hAnsi="仿宋" w:cs="仿宋" w:hint="eastAsia"/>
                <w:color w:val="000000"/>
                <w:kern w:val="0"/>
                <w:sz w:val="16"/>
                <w:szCs w:val="16"/>
                <w:lang w:bidi="ar"/>
              </w:rPr>
              <w:t>-10~50</w:t>
            </w:r>
            <w:r>
              <w:rPr>
                <w:rFonts w:ascii="仿宋" w:eastAsia="仿宋" w:hAnsi="仿宋" w:cs="仿宋" w:hint="eastAsia"/>
                <w:color w:val="000000"/>
                <w:kern w:val="0"/>
                <w:sz w:val="16"/>
                <w:szCs w:val="16"/>
                <w:lang w:bidi="ar"/>
              </w:rPr>
              <w:t>℃；工作湿度（非凝结）：</w:t>
            </w:r>
            <w:r>
              <w:rPr>
                <w:rFonts w:ascii="仿宋" w:eastAsia="仿宋" w:hAnsi="仿宋" w:cs="仿宋" w:hint="eastAsia"/>
                <w:color w:val="000000"/>
                <w:kern w:val="0"/>
                <w:sz w:val="16"/>
                <w:szCs w:val="16"/>
                <w:lang w:bidi="ar"/>
              </w:rPr>
              <w:t>5%~95%</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整机支持最大</w:t>
            </w:r>
            <w:r>
              <w:rPr>
                <w:rFonts w:ascii="仿宋" w:eastAsia="仿宋" w:hAnsi="仿宋" w:cs="仿宋" w:hint="eastAsia"/>
                <w:color w:val="000000"/>
                <w:kern w:val="0"/>
                <w:sz w:val="16"/>
                <w:szCs w:val="16"/>
                <w:lang w:bidi="ar"/>
              </w:rPr>
              <w:t>300</w:t>
            </w:r>
            <w:r>
              <w:rPr>
                <w:rFonts w:ascii="仿宋" w:eastAsia="仿宋" w:hAnsi="仿宋" w:cs="仿宋" w:hint="eastAsia"/>
                <w:color w:val="000000"/>
                <w:kern w:val="0"/>
                <w:sz w:val="16"/>
                <w:szCs w:val="16"/>
                <w:lang w:bidi="ar"/>
              </w:rPr>
              <w:t>台无线终端同时接入进行流畅视频点播；</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Fat</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 xml:space="preserve">Fit </w:t>
            </w:r>
            <w:r>
              <w:rPr>
                <w:rFonts w:ascii="仿宋" w:eastAsia="仿宋" w:hAnsi="仿宋" w:cs="仿宋" w:hint="eastAsia"/>
                <w:color w:val="000000"/>
                <w:kern w:val="0"/>
                <w:sz w:val="16"/>
                <w:szCs w:val="16"/>
                <w:lang w:bidi="ar"/>
              </w:rPr>
              <w:t>两种工作模式，根据网络规划的需要，可以灵活地在</w:t>
            </w:r>
            <w:r>
              <w:rPr>
                <w:rFonts w:ascii="仿宋" w:eastAsia="仿宋" w:hAnsi="仿宋" w:cs="仿宋" w:hint="eastAsia"/>
                <w:color w:val="000000"/>
                <w:kern w:val="0"/>
                <w:sz w:val="16"/>
                <w:szCs w:val="16"/>
                <w:lang w:bidi="ar"/>
              </w:rPr>
              <w:t>Fat</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Fit</w:t>
            </w:r>
            <w:r>
              <w:rPr>
                <w:rFonts w:ascii="仿宋" w:eastAsia="仿宋" w:hAnsi="仿宋" w:cs="仿宋" w:hint="eastAsia"/>
                <w:color w:val="000000"/>
                <w:kern w:val="0"/>
                <w:sz w:val="16"/>
                <w:szCs w:val="16"/>
                <w:lang w:bidi="ar"/>
              </w:rPr>
              <w:t>两种工作模式中切换，同时可以根据应用需求，选择工作模式；</w:t>
            </w:r>
          </w:p>
        </w:tc>
      </w:tr>
      <w:tr w:rsidR="00712466">
        <w:trPr>
          <w:trHeight w:val="2310"/>
        </w:trPr>
        <w:tc>
          <w:tcPr>
            <w:tcW w:w="471"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10</w:t>
            </w:r>
          </w:p>
        </w:tc>
        <w:tc>
          <w:tcPr>
            <w:tcW w:w="950"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面板</w:t>
            </w:r>
            <w:r>
              <w:rPr>
                <w:rFonts w:ascii="仿宋" w:eastAsia="仿宋" w:hAnsi="仿宋" w:cs="仿宋" w:hint="eastAsia"/>
                <w:color w:val="000000"/>
                <w:kern w:val="0"/>
                <w:sz w:val="16"/>
                <w:szCs w:val="16"/>
                <w:lang w:bidi="ar"/>
              </w:rPr>
              <w:t>AP</w:t>
            </w:r>
          </w:p>
        </w:tc>
        <w:tc>
          <w:tcPr>
            <w:tcW w:w="573"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5</w:t>
            </w:r>
          </w:p>
        </w:tc>
        <w:tc>
          <w:tcPr>
            <w:tcW w:w="515" w:type="dxa"/>
            <w:shd w:val="clear" w:color="auto" w:fill="auto"/>
            <w:tcMar>
              <w:top w:w="15" w:type="dxa"/>
              <w:left w:w="15" w:type="dxa"/>
              <w:right w:w="15" w:type="dxa"/>
            </w:tcMar>
            <w:vAlign w:val="center"/>
          </w:tcPr>
          <w:p w:rsidR="00712466" w:rsidRDefault="0053370E">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16"/>
                <w:szCs w:val="16"/>
                <w:lang w:bidi="ar"/>
              </w:rPr>
              <w:t>台</w:t>
            </w:r>
          </w:p>
        </w:tc>
        <w:tc>
          <w:tcPr>
            <w:tcW w:w="5824" w:type="dxa"/>
            <w:shd w:val="clear" w:color="auto" w:fill="auto"/>
            <w:tcMar>
              <w:top w:w="15" w:type="dxa"/>
              <w:left w:w="15" w:type="dxa"/>
              <w:right w:w="15" w:type="dxa"/>
            </w:tcMar>
            <w:vAlign w:val="center"/>
          </w:tcPr>
          <w:p w:rsidR="00712466" w:rsidRDefault="0053370E">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 xml:space="preserve">1.802.11ax </w:t>
            </w:r>
            <w:r>
              <w:rPr>
                <w:rFonts w:ascii="仿宋" w:eastAsia="仿宋" w:hAnsi="仿宋" w:cs="仿宋" w:hint="eastAsia"/>
                <w:color w:val="000000"/>
                <w:kern w:val="0"/>
                <w:sz w:val="16"/>
                <w:szCs w:val="16"/>
                <w:lang w:bidi="ar"/>
              </w:rPr>
              <w:t>协议，兼容</w:t>
            </w:r>
            <w:r>
              <w:rPr>
                <w:rFonts w:ascii="仿宋" w:eastAsia="仿宋" w:hAnsi="仿宋" w:cs="仿宋" w:hint="eastAsia"/>
                <w:color w:val="000000"/>
                <w:kern w:val="0"/>
                <w:sz w:val="16"/>
                <w:szCs w:val="16"/>
                <w:lang w:bidi="ar"/>
              </w:rPr>
              <w:t>802.11a/b/g/n/ac</w:t>
            </w:r>
            <w:r>
              <w:rPr>
                <w:rFonts w:ascii="仿宋" w:eastAsia="仿宋" w:hAnsi="仿宋" w:cs="仿宋" w:hint="eastAsia"/>
                <w:color w:val="000000"/>
                <w:kern w:val="0"/>
                <w:sz w:val="16"/>
                <w:szCs w:val="16"/>
                <w:lang w:bidi="ar"/>
              </w:rPr>
              <w:t>协议，支持</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同时工作，为保障无线网络体验，要求</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射频最高支持</w:t>
            </w:r>
            <w:r>
              <w:rPr>
                <w:rFonts w:ascii="仿宋" w:eastAsia="仿宋" w:hAnsi="仿宋" w:cs="仿宋" w:hint="eastAsia"/>
                <w:color w:val="000000"/>
                <w:kern w:val="0"/>
                <w:sz w:val="16"/>
                <w:szCs w:val="16"/>
                <w:lang w:bidi="ar"/>
              </w:rPr>
              <w:t>802.11ax</w:t>
            </w:r>
            <w:r>
              <w:rPr>
                <w:rFonts w:ascii="仿宋" w:eastAsia="仿宋" w:hAnsi="仿宋" w:cs="仿宋" w:hint="eastAsia"/>
                <w:color w:val="000000"/>
                <w:kern w:val="0"/>
                <w:sz w:val="16"/>
                <w:szCs w:val="16"/>
                <w:lang w:bidi="ar"/>
              </w:rPr>
              <w:t>协议；</w:t>
            </w:r>
            <w:r>
              <w:rPr>
                <w:rFonts w:ascii="仿宋" w:eastAsia="仿宋" w:hAnsi="仿宋" w:cs="仿宋" w:hint="eastAsia"/>
                <w:color w:val="000000"/>
                <w:kern w:val="0"/>
                <w:sz w:val="16"/>
                <w:szCs w:val="16"/>
                <w:lang w:bidi="ar"/>
              </w:rPr>
              <w:br/>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整机采用三射频设计，</w:t>
            </w:r>
            <w:r>
              <w:rPr>
                <w:rFonts w:ascii="仿宋" w:eastAsia="仿宋" w:hAnsi="仿宋" w:cs="仿宋" w:hint="eastAsia"/>
                <w:color w:val="000000"/>
                <w:kern w:val="0"/>
                <w:sz w:val="16"/>
                <w:szCs w:val="16"/>
                <w:lang w:bidi="ar"/>
              </w:rPr>
              <w:t>2.4G</w:t>
            </w:r>
            <w:r>
              <w:rPr>
                <w:rFonts w:ascii="仿宋" w:eastAsia="仿宋" w:hAnsi="仿宋" w:cs="仿宋" w:hint="eastAsia"/>
                <w:color w:val="000000"/>
                <w:kern w:val="0"/>
                <w:sz w:val="16"/>
                <w:szCs w:val="16"/>
                <w:lang w:bidi="ar"/>
              </w:rPr>
              <w:t>最大传输速率≥</w:t>
            </w:r>
            <w:r>
              <w:rPr>
                <w:rFonts w:ascii="仿宋" w:eastAsia="仿宋" w:hAnsi="仿宋" w:cs="仿宋" w:hint="eastAsia"/>
                <w:color w:val="000000"/>
                <w:kern w:val="0"/>
                <w:sz w:val="16"/>
                <w:szCs w:val="16"/>
                <w:lang w:bidi="ar"/>
              </w:rPr>
              <w:t>570Mbps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5G</w:t>
            </w:r>
            <w:r>
              <w:rPr>
                <w:rFonts w:ascii="仿宋" w:eastAsia="仿宋" w:hAnsi="仿宋" w:cs="仿宋" w:hint="eastAsia"/>
                <w:color w:val="000000"/>
                <w:kern w:val="0"/>
                <w:sz w:val="16"/>
                <w:szCs w:val="16"/>
                <w:lang w:bidi="ar"/>
              </w:rPr>
              <w:t>最大传输速率≥</w:t>
            </w:r>
            <w:r>
              <w:rPr>
                <w:rFonts w:ascii="仿宋" w:eastAsia="仿宋" w:hAnsi="仿宋" w:cs="仿宋" w:hint="eastAsia"/>
                <w:color w:val="000000"/>
                <w:kern w:val="0"/>
                <w:sz w:val="16"/>
                <w:szCs w:val="16"/>
                <w:lang w:bidi="ar"/>
              </w:rPr>
              <w:t>2400Mbps</w:t>
            </w:r>
            <w:r>
              <w:rPr>
                <w:rFonts w:ascii="仿宋" w:eastAsia="仿宋" w:hAnsi="仿宋" w:cs="仿宋" w:hint="eastAsia"/>
                <w:color w:val="000000"/>
                <w:kern w:val="0"/>
                <w:sz w:val="16"/>
                <w:szCs w:val="16"/>
                <w:lang w:bidi="ar"/>
              </w:rPr>
              <w:t>，整机最大传输速率≥</w:t>
            </w:r>
            <w:r>
              <w:rPr>
                <w:rFonts w:ascii="仿宋" w:eastAsia="仿宋" w:hAnsi="仿宋" w:cs="仿宋" w:hint="eastAsia"/>
                <w:color w:val="000000"/>
                <w:kern w:val="0"/>
                <w:sz w:val="16"/>
                <w:szCs w:val="16"/>
                <w:lang w:bidi="ar"/>
              </w:rPr>
              <w:t>3.8Gbps</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3.</w:t>
            </w:r>
            <w:r>
              <w:rPr>
                <w:rFonts w:ascii="仿宋" w:eastAsia="仿宋" w:hAnsi="仿宋" w:cs="仿宋" w:hint="eastAsia"/>
                <w:color w:val="000000"/>
                <w:kern w:val="0"/>
                <w:sz w:val="16"/>
                <w:szCs w:val="16"/>
                <w:lang w:bidi="ar"/>
              </w:rPr>
              <w:t>内置智能天线；上联千兆以太网口≥</w:t>
            </w:r>
            <w:r>
              <w:rPr>
                <w:rFonts w:ascii="仿宋" w:eastAsia="仿宋" w:hAnsi="仿宋" w:cs="仿宋" w:hint="eastAsia"/>
                <w:color w:val="000000"/>
                <w:kern w:val="0"/>
                <w:sz w:val="16"/>
                <w:szCs w:val="16"/>
                <w:lang w:bidi="ar"/>
              </w:rPr>
              <w:t>1</w:t>
            </w:r>
            <w:r>
              <w:rPr>
                <w:rFonts w:ascii="仿宋" w:eastAsia="仿宋" w:hAnsi="仿宋" w:cs="仿宋" w:hint="eastAsia"/>
                <w:color w:val="000000"/>
                <w:kern w:val="0"/>
                <w:sz w:val="16"/>
                <w:szCs w:val="16"/>
                <w:lang w:bidi="ar"/>
              </w:rPr>
              <w:t>个，下联千兆以太网口≥</w:t>
            </w:r>
            <w:r>
              <w:rPr>
                <w:rFonts w:ascii="仿宋" w:eastAsia="仿宋" w:hAnsi="仿宋" w:cs="仿宋" w:hint="eastAsia"/>
                <w:color w:val="000000"/>
                <w:kern w:val="0"/>
                <w:sz w:val="16"/>
                <w:szCs w:val="16"/>
                <w:lang w:bidi="ar"/>
              </w:rPr>
              <w:t>4</w:t>
            </w:r>
            <w:r>
              <w:rPr>
                <w:rFonts w:ascii="仿宋" w:eastAsia="仿宋" w:hAnsi="仿宋" w:cs="仿宋" w:hint="eastAsia"/>
                <w:color w:val="000000"/>
                <w:kern w:val="0"/>
                <w:sz w:val="16"/>
                <w:szCs w:val="16"/>
                <w:lang w:bidi="ar"/>
              </w:rPr>
              <w:t>个；</w:t>
            </w:r>
            <w:r>
              <w:rPr>
                <w:rFonts w:ascii="仿宋" w:eastAsia="仿宋" w:hAnsi="仿宋" w:cs="仿宋" w:hint="eastAsia"/>
                <w:color w:val="000000"/>
                <w:kern w:val="0"/>
                <w:sz w:val="16"/>
                <w:szCs w:val="16"/>
                <w:lang w:bidi="ar"/>
              </w:rPr>
              <w:br/>
              <w:t>4.</w:t>
            </w:r>
            <w:r>
              <w:rPr>
                <w:rFonts w:ascii="仿宋" w:eastAsia="仿宋" w:hAnsi="仿宋" w:cs="仿宋" w:hint="eastAsia"/>
                <w:color w:val="000000"/>
                <w:kern w:val="0"/>
                <w:sz w:val="16"/>
                <w:szCs w:val="16"/>
                <w:lang w:bidi="ar"/>
              </w:rPr>
              <w:t>为降低安装对环境的要求，可基于标准或非标准</w:t>
            </w:r>
            <w:r>
              <w:rPr>
                <w:rFonts w:ascii="仿宋" w:eastAsia="仿宋" w:hAnsi="仿宋" w:cs="仿宋" w:hint="eastAsia"/>
                <w:color w:val="000000"/>
                <w:kern w:val="0"/>
                <w:sz w:val="16"/>
                <w:szCs w:val="16"/>
                <w:lang w:bidi="ar"/>
              </w:rPr>
              <w:t>86</w:t>
            </w:r>
            <w:r>
              <w:rPr>
                <w:rFonts w:ascii="仿宋" w:eastAsia="仿宋" w:hAnsi="仿宋" w:cs="仿宋" w:hint="eastAsia"/>
                <w:color w:val="000000"/>
                <w:kern w:val="0"/>
                <w:sz w:val="16"/>
                <w:szCs w:val="16"/>
                <w:lang w:bidi="ar"/>
              </w:rPr>
              <w:t>底盒，可选用壁挂式安装方式；</w:t>
            </w:r>
            <w:r>
              <w:rPr>
                <w:rFonts w:ascii="仿宋" w:eastAsia="仿宋" w:hAnsi="仿宋" w:cs="仿宋" w:hint="eastAsia"/>
                <w:color w:val="000000"/>
                <w:kern w:val="0"/>
                <w:sz w:val="16"/>
                <w:szCs w:val="16"/>
                <w:lang w:bidi="ar"/>
              </w:rPr>
              <w:br/>
              <w:t>5.</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802.3af/at</w:t>
            </w:r>
            <w:r>
              <w:rPr>
                <w:rFonts w:ascii="仿宋" w:eastAsia="仿宋" w:hAnsi="仿宋" w:cs="仿宋" w:hint="eastAsia"/>
                <w:color w:val="000000"/>
                <w:kern w:val="0"/>
                <w:sz w:val="16"/>
                <w:szCs w:val="16"/>
                <w:lang w:bidi="ar"/>
              </w:rPr>
              <w:t>供电；支持</w:t>
            </w:r>
            <w:r>
              <w:rPr>
                <w:rFonts w:ascii="仿宋" w:eastAsia="仿宋" w:hAnsi="仿宋" w:cs="仿宋" w:hint="eastAsia"/>
                <w:color w:val="000000"/>
                <w:kern w:val="0"/>
                <w:sz w:val="16"/>
                <w:szCs w:val="16"/>
                <w:lang w:bidi="ar"/>
              </w:rPr>
              <w:t>12V/2A</w:t>
            </w:r>
            <w:r>
              <w:rPr>
                <w:rFonts w:ascii="仿宋" w:eastAsia="仿宋" w:hAnsi="仿宋" w:cs="仿宋" w:hint="eastAsia"/>
                <w:color w:val="000000"/>
                <w:kern w:val="0"/>
                <w:sz w:val="16"/>
                <w:szCs w:val="16"/>
                <w:lang w:bidi="ar"/>
              </w:rPr>
              <w:t>本地供电；</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满负荷工作功耗≤</w:t>
            </w:r>
            <w:r>
              <w:rPr>
                <w:rFonts w:ascii="仿宋" w:eastAsia="仿宋" w:hAnsi="仿宋" w:cs="仿宋" w:hint="eastAsia"/>
                <w:color w:val="000000"/>
                <w:kern w:val="0"/>
                <w:sz w:val="16"/>
                <w:szCs w:val="16"/>
                <w:lang w:bidi="ar"/>
              </w:rPr>
              <w:t>13.5W</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6.AP</w:t>
            </w:r>
            <w:r>
              <w:rPr>
                <w:rFonts w:ascii="仿宋" w:eastAsia="仿宋" w:hAnsi="仿宋" w:cs="仿宋" w:hint="eastAsia"/>
                <w:color w:val="000000"/>
                <w:kern w:val="0"/>
                <w:sz w:val="16"/>
                <w:szCs w:val="16"/>
                <w:lang w:bidi="ar"/>
              </w:rPr>
              <w:t>发射功率≤</w:t>
            </w:r>
            <w:r>
              <w:rPr>
                <w:rFonts w:ascii="仿宋" w:eastAsia="仿宋" w:hAnsi="仿宋" w:cs="仿宋" w:hint="eastAsia"/>
                <w:color w:val="000000"/>
                <w:kern w:val="0"/>
                <w:sz w:val="16"/>
                <w:szCs w:val="16"/>
                <w:lang w:bidi="ar"/>
              </w:rPr>
              <w:t>20dBm</w:t>
            </w:r>
            <w:r>
              <w:rPr>
                <w:rFonts w:ascii="仿宋" w:eastAsia="仿宋" w:hAnsi="仿宋" w:cs="仿宋" w:hint="eastAsia"/>
                <w:color w:val="000000"/>
                <w:kern w:val="0"/>
                <w:sz w:val="16"/>
                <w:szCs w:val="16"/>
                <w:lang w:bidi="ar"/>
              </w:rPr>
              <w:t>（最大不超过</w:t>
            </w:r>
            <w:r>
              <w:rPr>
                <w:rFonts w:ascii="仿宋" w:eastAsia="仿宋" w:hAnsi="仿宋" w:cs="仿宋" w:hint="eastAsia"/>
                <w:color w:val="000000"/>
                <w:kern w:val="0"/>
                <w:sz w:val="16"/>
                <w:szCs w:val="16"/>
                <w:lang w:bidi="ar"/>
              </w:rPr>
              <w:t>100mw</w:t>
            </w:r>
            <w:r>
              <w:rPr>
                <w:rFonts w:ascii="仿宋" w:eastAsia="仿宋" w:hAnsi="仿宋" w:cs="仿宋" w:hint="eastAsia"/>
                <w:color w:val="000000"/>
                <w:kern w:val="0"/>
                <w:sz w:val="16"/>
                <w:szCs w:val="16"/>
                <w:lang w:bidi="ar"/>
              </w:rPr>
              <w:t>），且功率可调节（调节粒度为</w:t>
            </w:r>
            <w:r>
              <w:rPr>
                <w:rFonts w:ascii="仿宋" w:eastAsia="仿宋" w:hAnsi="仿宋" w:cs="仿宋" w:hint="eastAsia"/>
                <w:color w:val="000000"/>
                <w:kern w:val="0"/>
                <w:sz w:val="16"/>
                <w:szCs w:val="16"/>
                <w:lang w:bidi="ar"/>
              </w:rPr>
              <w:t>1dBm</w:t>
            </w:r>
            <w:r>
              <w:rPr>
                <w:rFonts w:ascii="仿宋" w:eastAsia="仿宋" w:hAnsi="仿宋" w:cs="仿宋" w:hint="eastAsia"/>
                <w:color w:val="000000"/>
                <w:kern w:val="0"/>
                <w:sz w:val="16"/>
                <w:szCs w:val="16"/>
                <w:lang w:bidi="ar"/>
              </w:rPr>
              <w:t>，调节范围为</w:t>
            </w:r>
            <w:r>
              <w:rPr>
                <w:rFonts w:ascii="仿宋" w:eastAsia="仿宋" w:hAnsi="仿宋" w:cs="仿宋" w:hint="eastAsia"/>
                <w:color w:val="000000"/>
                <w:kern w:val="0"/>
                <w:sz w:val="16"/>
                <w:szCs w:val="16"/>
                <w:lang w:bidi="ar"/>
              </w:rPr>
              <w:t>1dBm~20dBm</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7.</w:t>
            </w:r>
            <w:r>
              <w:rPr>
                <w:rFonts w:ascii="仿宋" w:eastAsia="仿宋" w:hAnsi="仿宋" w:cs="仿宋" w:hint="eastAsia"/>
                <w:color w:val="000000"/>
                <w:kern w:val="0"/>
                <w:sz w:val="16"/>
                <w:szCs w:val="16"/>
                <w:lang w:bidi="ar"/>
              </w:rPr>
              <w:t>工作温度</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t>-10~50</w:t>
            </w:r>
            <w:r>
              <w:rPr>
                <w:rFonts w:ascii="仿宋" w:eastAsia="仿宋" w:hAnsi="仿宋" w:cs="仿宋" w:hint="eastAsia"/>
                <w:color w:val="000000"/>
                <w:kern w:val="0"/>
                <w:sz w:val="16"/>
                <w:szCs w:val="16"/>
                <w:lang w:bidi="ar"/>
              </w:rPr>
              <w:t>℃；工作湿度（非凝结）：</w:t>
            </w:r>
            <w:r>
              <w:rPr>
                <w:rFonts w:ascii="仿宋" w:eastAsia="仿宋" w:hAnsi="仿宋" w:cs="仿宋" w:hint="eastAsia"/>
                <w:color w:val="000000"/>
                <w:kern w:val="0"/>
                <w:sz w:val="16"/>
                <w:szCs w:val="16"/>
                <w:lang w:bidi="ar"/>
              </w:rPr>
              <w:t>5%~95%</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8.</w:t>
            </w:r>
            <w:r>
              <w:rPr>
                <w:rFonts w:ascii="仿宋" w:eastAsia="仿宋" w:hAnsi="仿宋" w:cs="仿宋" w:hint="eastAsia"/>
                <w:color w:val="000000"/>
                <w:kern w:val="0"/>
                <w:sz w:val="16"/>
                <w:szCs w:val="16"/>
                <w:lang w:bidi="ar"/>
              </w:rPr>
              <w:t>单射频接入人数≥</w:t>
            </w:r>
            <w:r>
              <w:rPr>
                <w:rFonts w:ascii="仿宋" w:eastAsia="仿宋" w:hAnsi="仿宋" w:cs="仿宋" w:hint="eastAsia"/>
                <w:color w:val="000000"/>
                <w:kern w:val="0"/>
                <w:sz w:val="16"/>
                <w:szCs w:val="16"/>
                <w:lang w:bidi="ar"/>
              </w:rPr>
              <w:t>128</w:t>
            </w:r>
            <w:r>
              <w:rPr>
                <w:rFonts w:ascii="仿宋" w:eastAsia="仿宋" w:hAnsi="仿宋" w:cs="仿宋" w:hint="eastAsia"/>
                <w:color w:val="000000"/>
                <w:kern w:val="0"/>
                <w:sz w:val="16"/>
                <w:szCs w:val="16"/>
                <w:lang w:bidi="ar"/>
              </w:rPr>
              <w:t>，整机最大接入人数≥</w:t>
            </w:r>
            <w:r>
              <w:rPr>
                <w:rFonts w:ascii="仿宋" w:eastAsia="仿宋" w:hAnsi="仿宋" w:cs="仿宋" w:hint="eastAsia"/>
                <w:color w:val="000000"/>
                <w:kern w:val="0"/>
                <w:sz w:val="16"/>
                <w:szCs w:val="16"/>
                <w:lang w:bidi="ar"/>
              </w:rPr>
              <w:t>256</w:t>
            </w:r>
            <w:r>
              <w:rPr>
                <w:rFonts w:ascii="仿宋" w:eastAsia="仿宋" w:hAnsi="仿宋" w:cs="仿宋" w:hint="eastAsia"/>
                <w:color w:val="000000"/>
                <w:kern w:val="0"/>
                <w:sz w:val="16"/>
                <w:szCs w:val="16"/>
                <w:lang w:bidi="ar"/>
              </w:rPr>
              <w:t>；支持虚拟</w:t>
            </w:r>
            <w:r>
              <w:rPr>
                <w:rFonts w:ascii="仿宋" w:eastAsia="仿宋" w:hAnsi="仿宋" w:cs="仿宋" w:hint="eastAsia"/>
                <w:color w:val="000000"/>
                <w:kern w:val="0"/>
                <w:sz w:val="16"/>
                <w:szCs w:val="16"/>
                <w:lang w:bidi="ar"/>
              </w:rPr>
              <w:t>AP</w:t>
            </w:r>
            <w:r>
              <w:rPr>
                <w:rFonts w:ascii="仿宋" w:eastAsia="仿宋" w:hAnsi="仿宋" w:cs="仿宋" w:hint="eastAsia"/>
                <w:color w:val="000000"/>
                <w:kern w:val="0"/>
                <w:sz w:val="16"/>
                <w:szCs w:val="16"/>
                <w:lang w:bidi="ar"/>
              </w:rPr>
              <w:t>技术，单射频</w:t>
            </w:r>
            <w:r>
              <w:rPr>
                <w:rFonts w:ascii="仿宋" w:eastAsia="仿宋" w:hAnsi="仿宋" w:cs="仿宋" w:hint="eastAsia"/>
                <w:color w:val="000000"/>
                <w:kern w:val="0"/>
                <w:sz w:val="16"/>
                <w:szCs w:val="16"/>
                <w:lang w:bidi="ar"/>
              </w:rPr>
              <w:t>SSID</w:t>
            </w:r>
            <w:r>
              <w:rPr>
                <w:rFonts w:ascii="仿宋" w:eastAsia="仿宋" w:hAnsi="仿宋" w:cs="仿宋" w:hint="eastAsia"/>
                <w:color w:val="000000"/>
                <w:kern w:val="0"/>
                <w:sz w:val="16"/>
                <w:szCs w:val="16"/>
                <w:lang w:bidi="ar"/>
              </w:rPr>
              <w:t>数量最高支持≥</w:t>
            </w:r>
            <w:r>
              <w:rPr>
                <w:rFonts w:ascii="仿宋" w:eastAsia="仿宋" w:hAnsi="仿宋" w:cs="仿宋" w:hint="eastAsia"/>
                <w:color w:val="000000"/>
                <w:kern w:val="0"/>
                <w:sz w:val="16"/>
                <w:szCs w:val="16"/>
                <w:lang w:bidi="ar"/>
              </w:rPr>
              <w:t>16</w:t>
            </w:r>
            <w:r>
              <w:rPr>
                <w:rFonts w:ascii="仿宋" w:eastAsia="仿宋" w:hAnsi="仿宋" w:cs="仿宋" w:hint="eastAsia"/>
                <w:color w:val="000000"/>
                <w:kern w:val="0"/>
                <w:sz w:val="16"/>
                <w:szCs w:val="16"/>
                <w:lang w:bidi="ar"/>
              </w:rPr>
              <w:t>，整机≥</w:t>
            </w:r>
            <w:r>
              <w:rPr>
                <w:rFonts w:ascii="仿宋" w:eastAsia="仿宋" w:hAnsi="仿宋" w:cs="仿宋" w:hint="eastAsia"/>
                <w:color w:val="000000"/>
                <w:kern w:val="0"/>
                <w:sz w:val="16"/>
                <w:szCs w:val="16"/>
                <w:lang w:bidi="ar"/>
              </w:rPr>
              <w:t>32</w:t>
            </w:r>
            <w:r>
              <w:rPr>
                <w:rFonts w:ascii="仿宋" w:eastAsia="仿宋" w:hAnsi="仿宋" w:cs="仿宋" w:hint="eastAsia"/>
                <w:color w:val="000000"/>
                <w:kern w:val="0"/>
                <w:sz w:val="16"/>
                <w:szCs w:val="16"/>
                <w:lang w:bidi="ar"/>
              </w:rPr>
              <w:t>；</w:t>
            </w:r>
            <w:r>
              <w:rPr>
                <w:rFonts w:ascii="仿宋" w:eastAsia="仿宋" w:hAnsi="仿宋" w:cs="仿宋" w:hint="eastAsia"/>
                <w:color w:val="000000"/>
                <w:kern w:val="0"/>
                <w:sz w:val="16"/>
                <w:szCs w:val="16"/>
                <w:lang w:bidi="ar"/>
              </w:rPr>
              <w:br/>
              <w:t>9.</w:t>
            </w:r>
            <w:r>
              <w:rPr>
                <w:rFonts w:ascii="仿宋" w:eastAsia="仿宋" w:hAnsi="仿宋" w:cs="仿宋" w:hint="eastAsia"/>
                <w:color w:val="000000"/>
                <w:kern w:val="0"/>
                <w:sz w:val="16"/>
                <w:szCs w:val="16"/>
                <w:lang w:bidi="ar"/>
              </w:rPr>
              <w:t>支持</w:t>
            </w:r>
            <w:r>
              <w:rPr>
                <w:rFonts w:ascii="仿宋" w:eastAsia="仿宋" w:hAnsi="仿宋" w:cs="仿宋" w:hint="eastAsia"/>
                <w:color w:val="000000"/>
                <w:kern w:val="0"/>
                <w:sz w:val="16"/>
                <w:szCs w:val="16"/>
                <w:lang w:bidi="ar"/>
              </w:rPr>
              <w:t>Fat</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 xml:space="preserve">Fit </w:t>
            </w:r>
            <w:r>
              <w:rPr>
                <w:rFonts w:ascii="仿宋" w:eastAsia="仿宋" w:hAnsi="仿宋" w:cs="仿宋" w:hint="eastAsia"/>
                <w:color w:val="000000"/>
                <w:kern w:val="0"/>
                <w:sz w:val="16"/>
                <w:szCs w:val="16"/>
                <w:lang w:bidi="ar"/>
              </w:rPr>
              <w:t>两种工作模式，根据网络规划的需要，可以灵活地在</w:t>
            </w:r>
            <w:r>
              <w:rPr>
                <w:rFonts w:ascii="仿宋" w:eastAsia="仿宋" w:hAnsi="仿宋" w:cs="仿宋" w:hint="eastAsia"/>
                <w:color w:val="000000"/>
                <w:kern w:val="0"/>
                <w:sz w:val="16"/>
                <w:szCs w:val="16"/>
                <w:lang w:bidi="ar"/>
              </w:rPr>
              <w:t>Fat</w:t>
            </w:r>
            <w:r>
              <w:rPr>
                <w:rFonts w:ascii="仿宋" w:eastAsia="仿宋" w:hAnsi="仿宋" w:cs="仿宋" w:hint="eastAsia"/>
                <w:color w:val="000000"/>
                <w:kern w:val="0"/>
                <w:sz w:val="16"/>
                <w:szCs w:val="16"/>
                <w:lang w:bidi="ar"/>
              </w:rPr>
              <w:t>和</w:t>
            </w:r>
            <w:r>
              <w:rPr>
                <w:rFonts w:ascii="仿宋" w:eastAsia="仿宋" w:hAnsi="仿宋" w:cs="仿宋" w:hint="eastAsia"/>
                <w:color w:val="000000"/>
                <w:kern w:val="0"/>
                <w:sz w:val="16"/>
                <w:szCs w:val="16"/>
                <w:lang w:bidi="ar"/>
              </w:rPr>
              <w:t>Fit</w:t>
            </w:r>
            <w:r>
              <w:rPr>
                <w:rFonts w:ascii="仿宋" w:eastAsia="仿宋" w:hAnsi="仿宋" w:cs="仿宋" w:hint="eastAsia"/>
                <w:color w:val="000000"/>
                <w:kern w:val="0"/>
                <w:sz w:val="16"/>
                <w:szCs w:val="16"/>
                <w:lang w:bidi="ar"/>
              </w:rPr>
              <w:t>两种工作模式中切换，同时可以根据应用需求，选择工作模式；</w:t>
            </w:r>
          </w:p>
        </w:tc>
      </w:tr>
    </w:tbl>
    <w:p w:rsidR="00712466" w:rsidRDefault="00712466">
      <w:pPr>
        <w:pStyle w:val="a0"/>
        <w:ind w:firstLineChars="0" w:firstLine="0"/>
        <w:rPr>
          <w:rFonts w:ascii="仿宋" w:eastAsia="仿宋" w:hAnsi="仿宋" w:cs="仿宋"/>
        </w:rPr>
      </w:pPr>
    </w:p>
    <w:sectPr w:rsidR="00712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0E" w:rsidRDefault="0053370E"/>
  </w:endnote>
  <w:endnote w:type="continuationSeparator" w:id="0">
    <w:p w:rsidR="0053370E" w:rsidRDefault="0053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0E" w:rsidRDefault="0053370E"/>
  </w:footnote>
  <w:footnote w:type="continuationSeparator" w:id="0">
    <w:p w:rsidR="0053370E" w:rsidRDefault="005337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EA3F5"/>
    <w:multiLevelType w:val="multilevel"/>
    <w:tmpl w:val="6CCEA3F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ZjA5ZWQ2YzZkNTg2MmQ2ZjU2YjgwYzM5ZGM3ZGQifQ=="/>
  </w:docVars>
  <w:rsids>
    <w:rsidRoot w:val="48E7010D"/>
    <w:rsid w:val="000873EC"/>
    <w:rsid w:val="0018163F"/>
    <w:rsid w:val="0053370E"/>
    <w:rsid w:val="006944B2"/>
    <w:rsid w:val="00712466"/>
    <w:rsid w:val="007D4797"/>
    <w:rsid w:val="076968DB"/>
    <w:rsid w:val="0A860446"/>
    <w:rsid w:val="127F5CC1"/>
    <w:rsid w:val="13FC03E4"/>
    <w:rsid w:val="14A0337C"/>
    <w:rsid w:val="1F744915"/>
    <w:rsid w:val="329B6B0D"/>
    <w:rsid w:val="37931ACF"/>
    <w:rsid w:val="3F6E344F"/>
    <w:rsid w:val="48E7010D"/>
    <w:rsid w:val="4B5A4BED"/>
    <w:rsid w:val="56A00A54"/>
    <w:rsid w:val="5B0334F2"/>
    <w:rsid w:val="62AC5863"/>
    <w:rsid w:val="65821587"/>
    <w:rsid w:val="6DB77BCC"/>
    <w:rsid w:val="720A1C61"/>
    <w:rsid w:val="746506EF"/>
    <w:rsid w:val="7807559D"/>
    <w:rsid w:val="7A32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251C4"/>
  <w15:docId w15:val="{53135F9E-FABE-43C6-9768-E4015045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style>
  <w:style w:type="paragraph" w:styleId="a4">
    <w:name w:val="Body Text"/>
    <w:basedOn w:val="a"/>
    <w:next w:val="2"/>
    <w:qFormat/>
    <w:pPr>
      <w:spacing w:after="120"/>
    </w:pPr>
  </w:style>
  <w:style w:type="paragraph" w:styleId="2">
    <w:name w:val="Body Text First Indent 2"/>
    <w:basedOn w:val="a5"/>
    <w:next w:val="a"/>
    <w:qFormat/>
    <w:pPr>
      <w:ind w:leftChars="200" w:left="200" w:firstLineChars="200" w:firstLine="420"/>
    </w:pPr>
  </w:style>
  <w:style w:type="paragraph" w:styleId="a5">
    <w:name w:val="Body Text Indent"/>
    <w:basedOn w:val="a"/>
    <w:next w:val="a"/>
    <w:qFormat/>
    <w:pPr>
      <w:ind w:firstLine="560"/>
    </w:pPr>
    <w:rPr>
      <w:rFonts w:cs="宋体"/>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Linchy</dc:creator>
  <cp:lastModifiedBy>FYUSER</cp:lastModifiedBy>
  <cp:revision>2</cp:revision>
  <dcterms:created xsi:type="dcterms:W3CDTF">2025-09-04T08:38:00Z</dcterms:created>
  <dcterms:modified xsi:type="dcterms:W3CDTF">2025-09-04T08:38:00Z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A974607A41044D64A66CB7088B63CD28_13</vt:lpwstr>
  </property>
</Properties>
</file>