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jc w:val="center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高清电子肠镜核心技术参数及要求</w:t>
      </w:r>
    </w:p>
    <w:p>
      <w:pPr>
        <w:pStyle w:val="4"/>
        <w:jc w:val="center"/>
        <w:rPr>
          <w:rFonts w:hint="default" w:ascii="宋体" w:hAnsi="宋体" w:eastAsia="宋体" w:cs="宋体"/>
          <w:b/>
          <w:bCs/>
          <w:sz w:val="30"/>
          <w:szCs w:val="30"/>
          <w:lang w:val="en-US" w:eastAsia="zh-CN"/>
        </w:rPr>
      </w:pPr>
    </w:p>
    <w:p>
      <w:pPr>
        <w:pStyle w:val="4"/>
        <w:numPr>
          <w:ilvl w:val="0"/>
          <w:numId w:val="1"/>
        </w:numPr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能与医院原有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奥林巴斯CV-290</w:t>
      </w:r>
      <w:r>
        <w:rPr>
          <w:rFonts w:ascii="宋体" w:hAnsi="宋体" w:eastAsia="宋体" w:cs="宋体"/>
          <w:sz w:val="28"/>
          <w:szCs w:val="28"/>
        </w:rPr>
        <w:t>主机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兼容使用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</w:p>
    <w:p>
      <w:pPr>
        <w:pStyle w:val="4"/>
        <w:numPr>
          <w:ilvl w:val="0"/>
          <w:numId w:val="1"/>
        </w:numPr>
        <w:spacing w:before="105" w:after="105"/>
        <w:ind w:left="0" w:leftChars="0" w:firstLine="0" w:firstLineChars="0"/>
        <w:jc w:val="lef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</w:rPr>
        <w:t>具有窄带成像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功能</w:t>
      </w:r>
      <w:r>
        <w:rPr>
          <w:rFonts w:hint="eastAsia" w:ascii="宋体" w:hAnsi="宋体" w:eastAsia="宋体"/>
          <w:sz w:val="28"/>
          <w:szCs w:val="28"/>
        </w:rPr>
        <w:t>，清晰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区分</w:t>
      </w:r>
      <w:r>
        <w:rPr>
          <w:rFonts w:hint="eastAsia" w:ascii="宋体" w:hAnsi="宋体" w:eastAsia="宋体"/>
          <w:sz w:val="28"/>
          <w:szCs w:val="28"/>
        </w:rPr>
        <w:t>病灶分界线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</w:p>
    <w:p>
      <w:pPr>
        <w:pStyle w:val="4"/>
        <w:numPr>
          <w:ilvl w:val="0"/>
          <w:numId w:val="1"/>
        </w:numPr>
        <w:spacing w:before="105" w:after="105"/>
        <w:ind w:left="0" w:leftChars="0" w:firstLine="0" w:firstLineChars="0"/>
        <w:jc w:val="lef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ascii="宋体" w:hAnsi="宋体" w:eastAsia="宋体" w:cs="宋体"/>
          <w:sz w:val="28"/>
          <w:szCs w:val="28"/>
        </w:rPr>
        <w:t>导光束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ascii="宋体" w:hAnsi="宋体" w:eastAsia="宋体" w:cs="宋体"/>
          <w:sz w:val="28"/>
          <w:szCs w:val="28"/>
        </w:rPr>
        <w:t>≥3根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627C4"/>
    <w:multiLevelType w:val="singleLevel"/>
    <w:tmpl w:val="1EE627C4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kZTBhMDRmMTI1ZTVlYmE3Y2UyOGMwNGVlNjUwZWIifQ=="/>
  </w:docVars>
  <w:rsids>
    <w:rsidRoot w:val="69CE5EA1"/>
    <w:rsid w:val="01185D51"/>
    <w:rsid w:val="07946289"/>
    <w:rsid w:val="27167A8B"/>
    <w:rsid w:val="29E851F9"/>
    <w:rsid w:val="3C167A17"/>
    <w:rsid w:val="509E5922"/>
    <w:rsid w:val="50AA0D55"/>
    <w:rsid w:val="523C53F3"/>
    <w:rsid w:val="69CE5EA1"/>
    <w:rsid w:val="6C20148A"/>
    <w:rsid w:val="7BE64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</Words>
  <Characters>81</Characters>
  <Lines>0</Lines>
  <Paragraphs>0</Paragraphs>
  <TotalTime>0</TotalTime>
  <ScaleCrop>false</ScaleCrop>
  <LinksUpToDate>false</LinksUpToDate>
  <CharactersWithSpaces>81</CharactersWithSpaces>
  <Application>WPS Office_10.8.2.6870_F1E327BC-269C-435d-A152-05C5408002CA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2024-08-15T08:11:00Z</dcterms:created>
  <dc:creator>燕子</dc:creator>
  <cp:lastModifiedBy>user</cp:lastModifiedBy>
  <dcterms:modified xsi:type="dcterms:W3CDTF">2026-08-14T08:57:15Z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2052-10.8.2.6870</vt:lpwstr>
  </property>
  <property fmtid="{D5CDD505-2E9C-101B-9397-08002B2CF9AE}" pid="3" name="ICV">
    <vt:lpwstr>FF87FED757024E05A59043D40B052D6D_11</vt:lpwstr>
  </property>
  <property fmtid="{D5CDD505-2E9C-101B-9397-08002B2CF9AE}" pid="4" name="KSOTemplateDocerSaveRecord">
    <vt:lpwstr>eyJoZGlkIjoiNWM1ZDYxOGVhNWM2NDY0NGE3ZTc4NWU2MzVjZDE3ZTkiLCJ1c2VySWQiOiIyOTEwNjEwMjMifQ==</vt:lpwstr>
  </property>
</Properties>
</file>