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1E558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  <w:t>附件一：</w:t>
      </w:r>
    </w:p>
    <w:p w14:paraId="0783D59D">
      <w:pPr>
        <w:spacing w:line="440" w:lineRule="exact"/>
        <w:jc w:val="left"/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  <w:lang w:val="en-US" w:eastAsia="zh-CN"/>
        </w:rPr>
      </w:pPr>
    </w:p>
    <w:p w14:paraId="03C5D8BF">
      <w:pPr>
        <w:spacing w:line="440" w:lineRule="exact"/>
        <w:jc w:val="left"/>
        <w:rPr>
          <w:rFonts w:ascii="宋体" w:hAnsi="宋体" w:cs="宋体"/>
          <w:b/>
          <w:bCs/>
          <w:color w:val="555555"/>
          <w:sz w:val="32"/>
          <w:szCs w:val="32"/>
          <w:shd w:val="clear" w:color="auto" w:fill="FFFFFF"/>
        </w:rPr>
      </w:pPr>
      <w:r>
        <w:rPr>
          <w:rFonts w:hint="eastAsia" w:ascii="宋体" w:hAnsi="宋体" w:cs="宋体"/>
          <w:b/>
          <w:bCs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14:paraId="686B6D5D">
      <w:pPr>
        <w:rPr>
          <w:rFonts w:hint="eastAsia" w:eastAsia="Noto Sans SC"/>
          <w:lang w:eastAsia="zh-CN"/>
        </w:rPr>
      </w:pPr>
      <w:r>
        <w:rPr>
          <w:rFonts w:hint="eastAsia" w:eastAsia="Noto Sans SC"/>
          <w:lang w:eastAsia="zh-CN"/>
        </w:rPr>
        <w:drawing>
          <wp:inline distT="0" distB="0" distL="114300" distR="114300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A316B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775E3A6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2C353469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14B1567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3B652D8C">
      <w:pPr>
        <w:pStyle w:val="5"/>
        <w:widowControl/>
        <w:spacing w:beforeAutospacing="0" w:afterAutospacing="0"/>
        <w:rPr>
          <w:rFonts w:hint="eastAsia" w:ascii="Noto Sans SC" w:hAnsi="Noto Sans SC" w:eastAsia="Noto Sans SC" w:cs="Noto Sans SC"/>
          <w:color w:val="000000"/>
          <w:sz w:val="27"/>
          <w:szCs w:val="27"/>
        </w:rPr>
      </w:pPr>
    </w:p>
    <w:p w14:paraId="5AD03B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 w14:paraId="388D41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附件二：</w:t>
      </w:r>
    </w:p>
    <w:p w14:paraId="18D6053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福建医科大学附属第一医院：</w:t>
      </w:r>
    </w:p>
    <w:p w14:paraId="7B30E9C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</w:rPr>
        <w:t>茶亭院区洁净系统设备维保、净化机组清洗消毒及滤材更换服务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项目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介绍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以下相关材料内容真实、合法、有效。</w:t>
      </w:r>
    </w:p>
    <w:p w14:paraId="7065F67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需清晰可见）</w:t>
      </w:r>
      <w:bookmarkStart w:id="0" w:name="_GoBack"/>
      <w:bookmarkEnd w:id="0"/>
    </w:p>
    <w:p w14:paraId="084FC39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1A7E3211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项目报价（需包含维保服务人工费、配件费、运费、安装调试费、差旅费、税费等一切费用）。</w:t>
      </w:r>
    </w:p>
    <w:p w14:paraId="46F9CC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 w14:paraId="7FC2A3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三、供应商维保服务方案（依我院公示的项目要求进行响应，方案需包含但不仅限于以下几个方面）</w:t>
      </w:r>
    </w:p>
    <w:p w14:paraId="6C91C0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1、维保范围：是否能完全响应。。</w:t>
      </w:r>
    </w:p>
    <w:p w14:paraId="0B7393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2、配件要求：是否提供原厂零备件、是否为全新件，备品备件的到场时间、在国内是否设有专门的零备件仓库等。</w:t>
      </w:r>
    </w:p>
    <w:p w14:paraId="6DA13E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3、服务响应情况：是否能提供7×24小时全天候服务响应，报修响应时间，人员到场时间等。</w:t>
      </w:r>
    </w:p>
    <w:p w14:paraId="758E1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4、预防性维保情况：年度保养次数，保养方案等。</w:t>
      </w:r>
    </w:p>
    <w:p w14:paraId="59625FC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5、人员配备情况：能为本项目配备具有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的人数，维修</w:t>
      </w:r>
      <w:r>
        <w:rPr>
          <w:rFonts w:hint="default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是否具备项目相关各类专业证书、培训证书等。</w:t>
      </w:r>
    </w:p>
    <w:p w14:paraId="0EA122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6、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应急措施：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提供远程技术支持，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是否能提供备用机、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备品备件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的紧急调配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、突发事件处理方案等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 w14:paraId="364ED05D">
      <w:pPr>
        <w:spacing w:line="360" w:lineRule="auto"/>
        <w:rPr>
          <w:rFonts w:hint="default" w:ascii="宋体" w:hAnsi="宋体" w:eastAsia="宋体" w:cs="宋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7EEB723A">
      <w:pPr>
        <w:rPr>
          <w:rFonts w:hint="default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500000000000000"/>
    <w:charset w:val="86"/>
    <w:family w:val="swiss"/>
    <w:pitch w:val="default"/>
    <w:sig w:usb0="20000083" w:usb1="2ADF3C10" w:usb2="00000016" w:usb3="00000000" w:csb0="60060107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915104"/>
    <w:rsid w:val="009E6912"/>
    <w:rsid w:val="00AC2628"/>
    <w:rsid w:val="00BE6657"/>
    <w:rsid w:val="00C9314D"/>
    <w:rsid w:val="018E7169"/>
    <w:rsid w:val="024535A0"/>
    <w:rsid w:val="037759DB"/>
    <w:rsid w:val="04DC4690"/>
    <w:rsid w:val="09267F21"/>
    <w:rsid w:val="0BCD50A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B634FBD"/>
    <w:rsid w:val="2BCF4BE7"/>
    <w:rsid w:val="2CDF3245"/>
    <w:rsid w:val="2DDE4924"/>
    <w:rsid w:val="2E06778F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7BF7DD4"/>
    <w:rsid w:val="4B571947"/>
    <w:rsid w:val="4CAE6F26"/>
    <w:rsid w:val="4DD95A7F"/>
    <w:rsid w:val="4FF260E2"/>
    <w:rsid w:val="52A1794C"/>
    <w:rsid w:val="566E3FE9"/>
    <w:rsid w:val="56854D67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styleId="9">
    <w:name w:val="Strong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font5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3">
    <w:name w:val="font31"/>
    <w:basedOn w:val="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页眉 字符"/>
    <w:basedOn w:val="8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5">
    <w:name w:val="页脚 字符"/>
    <w:basedOn w:val="8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paragraph" w:customStyle="1" w:styleId="16">
    <w:name w:val="null3"/>
    <w:qFormat/>
    <w:uiPriority w:val="0"/>
    <w:rPr>
      <w:rFonts w:hint="eastAsia" w:ascii="Calibri" w:hAnsi="Calibri" w:eastAsia="宋体" w:cs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468</Characters>
  <Lines>3</Lines>
  <Paragraphs>1</Paragraphs>
  <TotalTime>2</TotalTime>
  <ScaleCrop>false</ScaleCrop>
  <LinksUpToDate>false</LinksUpToDate>
  <CharactersWithSpaces>470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开心开心</cp:lastModifiedBy>
  <cp:lastPrinted>2026-08-12T03:34:00Z</cp:lastPrinted>
  <dcterms:modified xsi:type="dcterms:W3CDTF">2026-08-15T00:33:46Z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