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EE1" w:rsidRDefault="00ED5A1E">
      <w:pPr>
        <w:spacing w:line="440" w:lineRule="exact"/>
        <w:jc w:val="left"/>
        <w:rPr>
          <w:rFonts w:ascii="宋体" w:hAnsi="宋体"/>
          <w:color w:val="555555"/>
          <w:sz w:val="32"/>
          <w:szCs w:val="32"/>
          <w:shd w:val="clear" w:color="auto" w:fill="FFFFFF"/>
        </w:rPr>
      </w:pPr>
      <w:r>
        <w:rPr>
          <w:rFonts w:ascii="宋体" w:hAnsi="宋体" w:hint="eastAsia"/>
          <w:color w:val="555555"/>
          <w:sz w:val="32"/>
          <w:szCs w:val="32"/>
          <w:shd w:val="clear" w:color="auto" w:fill="FFFFFF"/>
        </w:rPr>
        <w:t>附件一：</w:t>
      </w:r>
    </w:p>
    <w:p w:rsidR="00560EE1" w:rsidRDefault="00560EE1">
      <w:pPr>
        <w:spacing w:line="440" w:lineRule="exact"/>
        <w:jc w:val="left"/>
        <w:rPr>
          <w:rFonts w:ascii="宋体" w:hAnsi="宋体"/>
          <w:color w:val="555555"/>
          <w:sz w:val="32"/>
          <w:szCs w:val="32"/>
          <w:shd w:val="clear" w:color="auto" w:fill="FFFFFF"/>
        </w:rPr>
      </w:pPr>
    </w:p>
    <w:p w:rsidR="00560EE1" w:rsidRDefault="00ED5A1E">
      <w:pPr>
        <w:spacing w:line="440" w:lineRule="exact"/>
        <w:jc w:val="left"/>
        <w:rPr>
          <w:rFonts w:ascii="宋体" w:hAnsi="宋体"/>
          <w:color w:val="555555"/>
          <w:sz w:val="32"/>
          <w:szCs w:val="32"/>
          <w:shd w:val="clear" w:color="auto" w:fill="FFFFFF"/>
        </w:rPr>
      </w:pPr>
      <w:r>
        <w:rPr>
          <w:rFonts w:ascii="宋体" w:hAnsi="宋体" w:hint="eastAsia"/>
          <w:color w:val="555555"/>
          <w:sz w:val="32"/>
          <w:szCs w:val="32"/>
          <w:shd w:val="clear" w:color="auto" w:fill="FFFFFF"/>
        </w:rPr>
        <w:t>“医药代表接待管理系统”二维码：</w:t>
      </w:r>
    </w:p>
    <w:p w:rsidR="00560EE1" w:rsidRDefault="00ED5A1E">
      <w:pPr>
        <w:rPr>
          <w:rFonts w:eastAsia="Noto Sans SC"/>
        </w:rPr>
      </w:pPr>
      <w:r>
        <w:rPr>
          <w:rFonts w:eastAsia="Noto Sans SC" w:hint="eastAsia"/>
          <w:noProof/>
        </w:rPr>
        <w:drawing>
          <wp:inline distT="0" distB="0" distL="114300" distR="114300">
            <wp:extent cx="5266690" cy="5998210"/>
            <wp:effectExtent l="0" t="0" r="10160" b="2540"/>
            <wp:docPr id="1" name="图片 1" descr="医药代表登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医药代表登记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9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EE1" w:rsidRDefault="00560EE1">
      <w:pPr>
        <w:pStyle w:val="a8"/>
        <w:widowControl/>
        <w:spacing w:beforeAutospacing="0" w:afterAutospacing="0"/>
        <w:rPr>
          <w:rFonts w:ascii="Noto Sans SC" w:eastAsia="Noto Sans SC" w:hAnsi="Noto Sans SC" w:cs="Noto Sans SC"/>
          <w:color w:val="000000"/>
          <w:sz w:val="27"/>
          <w:szCs w:val="27"/>
        </w:rPr>
      </w:pPr>
    </w:p>
    <w:p w:rsidR="00560EE1" w:rsidRDefault="00560EE1">
      <w:pPr>
        <w:pStyle w:val="a8"/>
        <w:widowControl/>
        <w:spacing w:beforeAutospacing="0" w:afterAutospacing="0"/>
        <w:rPr>
          <w:rFonts w:ascii="Noto Sans SC" w:eastAsia="Noto Sans SC" w:hAnsi="Noto Sans SC" w:cs="Noto Sans SC"/>
          <w:color w:val="000000"/>
          <w:sz w:val="27"/>
          <w:szCs w:val="27"/>
        </w:rPr>
      </w:pPr>
    </w:p>
    <w:p w:rsidR="00560EE1" w:rsidRDefault="00560EE1">
      <w:pPr>
        <w:pStyle w:val="a8"/>
        <w:widowControl/>
        <w:spacing w:beforeAutospacing="0" w:afterAutospacing="0"/>
        <w:rPr>
          <w:rFonts w:ascii="Noto Sans SC" w:eastAsia="Noto Sans SC" w:hAnsi="Noto Sans SC" w:cs="Noto Sans SC"/>
          <w:color w:val="000000"/>
          <w:sz w:val="27"/>
          <w:szCs w:val="27"/>
        </w:rPr>
      </w:pPr>
    </w:p>
    <w:p w:rsidR="00560EE1" w:rsidRDefault="00560EE1">
      <w:pPr>
        <w:pStyle w:val="a8"/>
        <w:widowControl/>
        <w:spacing w:beforeAutospacing="0" w:afterAutospacing="0"/>
        <w:rPr>
          <w:rFonts w:ascii="Noto Sans SC" w:eastAsia="Noto Sans SC" w:hAnsi="Noto Sans SC" w:cs="Noto Sans SC"/>
          <w:color w:val="000000"/>
          <w:sz w:val="27"/>
          <w:szCs w:val="27"/>
        </w:rPr>
      </w:pPr>
    </w:p>
    <w:p w:rsidR="00560EE1" w:rsidRDefault="00560EE1">
      <w:pPr>
        <w:pStyle w:val="a8"/>
        <w:widowControl/>
        <w:spacing w:beforeAutospacing="0" w:afterAutospacing="0"/>
        <w:rPr>
          <w:rFonts w:ascii="Noto Sans SC" w:eastAsia="Noto Sans SC" w:hAnsi="Noto Sans SC" w:cs="Noto Sans SC"/>
          <w:color w:val="000000"/>
          <w:sz w:val="27"/>
          <w:szCs w:val="27"/>
        </w:rPr>
      </w:pPr>
    </w:p>
    <w:p w:rsidR="00560EE1" w:rsidRDefault="00560EE1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</w:p>
    <w:p w:rsidR="00560EE1" w:rsidRDefault="00ED5A1E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hint="eastAsia"/>
          <w:color w:val="000000"/>
          <w:sz w:val="24"/>
          <w:szCs w:val="24"/>
        </w:rPr>
        <w:lastRenderedPageBreak/>
        <w:t>附件二：</w:t>
      </w:r>
    </w:p>
    <w:p w:rsidR="00560EE1" w:rsidRDefault="00ED5A1E">
      <w:pPr>
        <w:pStyle w:val="a8"/>
        <w:widowControl/>
        <w:spacing w:beforeAutospacing="0" w:afterAutospacing="0" w:line="360" w:lineRule="auto"/>
        <w:rPr>
          <w:rFonts w:ascii="宋体" w:eastAsia="宋体" w:hAnsi="宋体" w:cs="宋体"/>
          <w:color w:val="000000"/>
          <w:szCs w:val="24"/>
        </w:rPr>
      </w:pPr>
      <w:r>
        <w:rPr>
          <w:rFonts w:ascii="宋体" w:eastAsia="宋体" w:hAnsi="宋体" w:cs="宋体" w:hint="eastAsia"/>
          <w:color w:val="000000"/>
          <w:szCs w:val="24"/>
        </w:rPr>
        <w:t>福建医科大学附属第一医院：</w:t>
      </w:r>
    </w:p>
    <w:p w:rsidR="00560EE1" w:rsidRDefault="00ED5A1E">
      <w:pPr>
        <w:pStyle w:val="a8"/>
        <w:widowControl/>
        <w:spacing w:beforeAutospacing="0" w:afterAutospacing="0" w:line="360" w:lineRule="auto"/>
        <w:rPr>
          <w:rFonts w:ascii="宋体" w:eastAsia="宋体" w:hAnsi="宋体" w:cs="宋体"/>
          <w:b w:val="0"/>
          <w:bCs w:val="0"/>
          <w:color w:val="000000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本公司自愿参与贵院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u w:val="single"/>
        </w:rPr>
        <w:t xml:space="preserve">                                     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项目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介绍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论证，在此郑重承诺本公司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eastAsia="zh-Hans"/>
        </w:rPr>
        <w:t>持有合法的企业营业执照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，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及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以下相关材料内容真实、合法、有效。</w:t>
      </w:r>
    </w:p>
    <w:p w:rsidR="00560EE1" w:rsidRDefault="00ED5A1E">
      <w:pPr>
        <w:numPr>
          <w:ilvl w:val="0"/>
          <w:numId w:val="1"/>
        </w:num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eastAsia="zh-Hans" w:bidi="ar"/>
        </w:rPr>
        <w:t>营业执照复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印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eastAsia="zh-Hans" w:bidi="ar"/>
        </w:rPr>
        <w:t>件并加盖公章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（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需清晰可见）</w:t>
      </w:r>
    </w:p>
    <w:p w:rsidR="00560EE1" w:rsidRDefault="00560EE1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</w:p>
    <w:p w:rsidR="00560EE1" w:rsidRDefault="00ED5A1E">
      <w:pPr>
        <w:numPr>
          <w:ilvl w:val="0"/>
          <w:numId w:val="1"/>
        </w:num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项目报价（需包含维保服务人工费、配件费、运费、安装调试费、差旅费、税费等一切费用）。</w:t>
      </w:r>
    </w:p>
    <w:p w:rsidR="00560EE1" w:rsidRDefault="00560EE1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</w:p>
    <w:p w:rsidR="00560EE1" w:rsidRDefault="00ED5A1E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三、供应商维保服务方案（依我院公示的项目要求进行响应，方案需包含但不仅限于以下几个方面）</w:t>
      </w:r>
    </w:p>
    <w:p w:rsidR="00560EE1" w:rsidRDefault="00ED5A1E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1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、维保范围：是否能完全响应。</w:t>
      </w:r>
    </w:p>
    <w:p w:rsidR="00560EE1" w:rsidRDefault="00ED5A1E">
      <w:pPr>
        <w:pStyle w:val="a8"/>
        <w:widowControl/>
        <w:spacing w:beforeAutospacing="0" w:afterAutospacing="0" w:line="360" w:lineRule="auto"/>
        <w:rPr>
          <w:rFonts w:ascii="宋体" w:eastAsia="宋体" w:hAnsi="宋体" w:cs="宋体"/>
          <w:b w:val="0"/>
          <w:bCs w:val="0"/>
          <w:color w:val="000000"/>
          <w:szCs w:val="24"/>
          <w:lang w:bidi="ar"/>
        </w:rPr>
      </w:pP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2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、设备的开机率不低于（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98%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），按全年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365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天计算：是否能完全响应。</w:t>
      </w:r>
    </w:p>
    <w:p w:rsidR="00560EE1" w:rsidRDefault="00ED5A1E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3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、配件要求：是否提供原厂零备件、是否为全新件，备品备件的到场时间、在国内是否设有专门的零备件仓库等。</w:t>
      </w:r>
    </w:p>
    <w:p w:rsidR="00560EE1" w:rsidRDefault="00ED5A1E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4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、服务响应情况：是否能提供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7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×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24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小时全天候服务响应，报修响应时间，人员到场时间</w:t>
      </w:r>
      <w:r w:rsidR="00270A3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（是否</w:t>
      </w:r>
      <w:bookmarkStart w:id="0" w:name="_GoBack"/>
      <w:bookmarkEnd w:id="0"/>
      <w:r w:rsidR="00270A3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≤4小时）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等。</w:t>
      </w:r>
    </w:p>
    <w:p w:rsidR="00560EE1" w:rsidRDefault="00ED5A1E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5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、预防性维保情况：年度保养次数，保养方案等。</w:t>
      </w:r>
    </w:p>
    <w:p w:rsidR="00560EE1" w:rsidRDefault="00ED5A1E">
      <w:pPr>
        <w:pStyle w:val="a8"/>
        <w:widowControl/>
        <w:spacing w:beforeAutospacing="0" w:afterAutospacing="0" w:line="360" w:lineRule="auto"/>
        <w:rPr>
          <w:rFonts w:ascii="宋体" w:eastAsia="宋体" w:hAnsi="宋体" w:cs="宋体"/>
          <w:b w:val="0"/>
          <w:bCs w:val="0"/>
          <w:color w:val="000000"/>
          <w:szCs w:val="24"/>
          <w:lang w:bidi="ar"/>
        </w:rPr>
      </w:pP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6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、人员配备情况：能为本项目配备具有</w:t>
      </w:r>
      <w:r>
        <w:rPr>
          <w:rFonts w:ascii="宋体" w:eastAsia="宋体" w:hAnsi="宋体" w:cs="宋体"/>
          <w:b w:val="0"/>
          <w:bCs w:val="0"/>
          <w:color w:val="000000"/>
          <w:szCs w:val="24"/>
          <w:lang w:bidi="ar"/>
        </w:rPr>
        <w:t>专业技术能力的专职维修工程师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的人数，</w:t>
      </w:r>
      <w:r>
        <w:rPr>
          <w:rFonts w:ascii="宋体" w:eastAsia="宋体" w:hAnsi="宋体" w:cs="宋体"/>
          <w:b w:val="0"/>
          <w:bCs w:val="0"/>
          <w:color w:val="000000"/>
          <w:szCs w:val="24"/>
          <w:lang w:bidi="ar"/>
        </w:rPr>
        <w:t>工程师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是否具备</w:t>
      </w:r>
      <w:r>
        <w:rPr>
          <w:rFonts w:ascii="宋体" w:eastAsia="宋体" w:hAnsi="宋体" w:cs="宋体"/>
          <w:b w:val="0"/>
          <w:bCs w:val="0"/>
          <w:color w:val="000000"/>
          <w:szCs w:val="24"/>
          <w:lang w:bidi="ar"/>
        </w:rPr>
        <w:t>经设备原厂技术培训合格并认证的工程师资质证书</w:t>
      </w:r>
      <w:r>
        <w:rPr>
          <w:rFonts w:ascii="Segoe UI" w:eastAsia="宋体" w:hAnsi="Segoe UI" w:cs="Segoe UI" w:hint="eastAsia"/>
          <w:color w:val="0F1115"/>
          <w:szCs w:val="24"/>
          <w:shd w:val="clear" w:color="auto" w:fill="FFFFFF"/>
        </w:rPr>
        <w:t>，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是否具备项目相关各类专业证书、培训证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书等。</w:t>
      </w:r>
    </w:p>
    <w:p w:rsidR="00560EE1" w:rsidRDefault="00ED5A1E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7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、服务期内是否能免费提供设备的系统软件升级补丁和技术支持，保证所有系统软件为最新版本，提供符合最新国标的设备软硬件升级服务。</w:t>
      </w:r>
    </w:p>
    <w:p w:rsidR="00560EE1" w:rsidRDefault="00ED5A1E">
      <w:pPr>
        <w:spacing w:line="360" w:lineRule="auto"/>
        <w:rPr>
          <w:rFonts w:ascii="宋体" w:eastAsia="宋体" w:hAnsi="宋体"/>
          <w:b w:val="0"/>
          <w:bCs w:val="0"/>
          <w:color w:val="000000"/>
          <w:sz w:val="24"/>
          <w:szCs w:val="24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8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、</w:t>
      </w:r>
      <w:r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应急措施：</w:t>
      </w:r>
      <w:r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是否能</w:t>
      </w:r>
      <w:r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提供远程技术支持，</w:t>
      </w:r>
      <w:r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是否能提供备用机、</w:t>
      </w:r>
      <w:r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备品备件</w:t>
      </w:r>
      <w:r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的紧急调配</w:t>
      </w:r>
      <w:r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、突发事件处理方案等</w:t>
      </w:r>
      <w:r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。</w:t>
      </w:r>
    </w:p>
    <w:p w:rsidR="00560EE1" w:rsidRDefault="00560EE1">
      <w:pPr>
        <w:spacing w:line="360" w:lineRule="auto"/>
        <w:rPr>
          <w:rFonts w:ascii="宋体" w:eastAsia="宋体" w:hAnsi="宋体"/>
          <w:b w:val="0"/>
          <w:bCs w:val="0"/>
          <w:color w:val="000000"/>
          <w:kern w:val="0"/>
          <w:sz w:val="28"/>
          <w:szCs w:val="28"/>
          <w:lang w:bidi="ar"/>
        </w:rPr>
      </w:pPr>
    </w:p>
    <w:p w:rsidR="00560EE1" w:rsidRDefault="00560EE1">
      <w:pPr>
        <w:rPr>
          <w:rFonts w:ascii="宋体" w:eastAsia="宋体" w:hAnsi="宋体"/>
          <w:b w:val="0"/>
          <w:bCs w:val="0"/>
          <w:color w:val="000000"/>
          <w:sz w:val="28"/>
          <w:szCs w:val="28"/>
        </w:rPr>
      </w:pPr>
    </w:p>
    <w:sectPr w:rsidR="00560EE1">
      <w:pgSz w:w="11906" w:h="16838"/>
      <w:pgMar w:top="1134" w:right="1134" w:bottom="1134" w:left="1134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A1E" w:rsidRDefault="00ED5A1E" w:rsidP="008B3DA6">
      <w:r>
        <w:separator/>
      </w:r>
    </w:p>
  </w:endnote>
  <w:endnote w:type="continuationSeparator" w:id="0">
    <w:p w:rsidR="00ED5A1E" w:rsidRDefault="00ED5A1E" w:rsidP="008B3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00"/>
    <w:family w:val="auto"/>
    <w:pitch w:val="default"/>
  </w:font>
  <w:font w:name="Noto Sans SC">
    <w:panose1 w:val="020B0200000000000000"/>
    <w:charset w:val="86"/>
    <w:family w:val="swiss"/>
    <w:pitch w:val="variable"/>
    <w:sig w:usb0="20000287" w:usb1="2ADF3C10" w:usb2="00000016" w:usb3="00000000" w:csb0="000601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A1E" w:rsidRDefault="00ED5A1E" w:rsidP="008B3DA6">
      <w:r>
        <w:separator/>
      </w:r>
    </w:p>
  </w:footnote>
  <w:footnote w:type="continuationSeparator" w:id="0">
    <w:p w:rsidR="00ED5A1E" w:rsidRDefault="00ED5A1E" w:rsidP="008B3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64D5A"/>
    <w:multiLevelType w:val="singleLevel"/>
    <w:tmpl w:val="47364D5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E6F26"/>
    <w:rsid w:val="00270A35"/>
    <w:rsid w:val="00560EE1"/>
    <w:rsid w:val="008B3DA6"/>
    <w:rsid w:val="00915104"/>
    <w:rsid w:val="009E6912"/>
    <w:rsid w:val="00AC2628"/>
    <w:rsid w:val="00BE6657"/>
    <w:rsid w:val="00C9314D"/>
    <w:rsid w:val="00ED5A1E"/>
    <w:rsid w:val="018E7169"/>
    <w:rsid w:val="024535A0"/>
    <w:rsid w:val="037759DB"/>
    <w:rsid w:val="04DC4690"/>
    <w:rsid w:val="09267F21"/>
    <w:rsid w:val="0BCD50A8"/>
    <w:rsid w:val="122B4561"/>
    <w:rsid w:val="156C041B"/>
    <w:rsid w:val="18B76B4E"/>
    <w:rsid w:val="18FE477D"/>
    <w:rsid w:val="1CDD6D9F"/>
    <w:rsid w:val="1F10520A"/>
    <w:rsid w:val="200F7270"/>
    <w:rsid w:val="227C4964"/>
    <w:rsid w:val="261C6242"/>
    <w:rsid w:val="292C49EE"/>
    <w:rsid w:val="2B634FBD"/>
    <w:rsid w:val="2BCF4BE7"/>
    <w:rsid w:val="2CDF3245"/>
    <w:rsid w:val="2DDE4924"/>
    <w:rsid w:val="2E06778F"/>
    <w:rsid w:val="2EED4C20"/>
    <w:rsid w:val="31E652DD"/>
    <w:rsid w:val="31F2254D"/>
    <w:rsid w:val="31FB58A6"/>
    <w:rsid w:val="350A2ADD"/>
    <w:rsid w:val="36BD312A"/>
    <w:rsid w:val="398E0DAD"/>
    <w:rsid w:val="3BCB5776"/>
    <w:rsid w:val="3CF61143"/>
    <w:rsid w:val="3FE21E53"/>
    <w:rsid w:val="3FF34060"/>
    <w:rsid w:val="41D852BC"/>
    <w:rsid w:val="435412BA"/>
    <w:rsid w:val="43DF7A71"/>
    <w:rsid w:val="43FB2662"/>
    <w:rsid w:val="45981F4D"/>
    <w:rsid w:val="46326F64"/>
    <w:rsid w:val="467D0B27"/>
    <w:rsid w:val="46F93FAE"/>
    <w:rsid w:val="4B571947"/>
    <w:rsid w:val="4CAE6F26"/>
    <w:rsid w:val="4DD95A7F"/>
    <w:rsid w:val="4FF260E2"/>
    <w:rsid w:val="52A1794C"/>
    <w:rsid w:val="566E3FE9"/>
    <w:rsid w:val="56A31EE4"/>
    <w:rsid w:val="57340CF2"/>
    <w:rsid w:val="57452946"/>
    <w:rsid w:val="5A9F22A4"/>
    <w:rsid w:val="5B85605C"/>
    <w:rsid w:val="5D7F6ADB"/>
    <w:rsid w:val="5DB83B9F"/>
    <w:rsid w:val="5E8D0662"/>
    <w:rsid w:val="60EC16EE"/>
    <w:rsid w:val="623E19AE"/>
    <w:rsid w:val="624E4B9F"/>
    <w:rsid w:val="628A3F58"/>
    <w:rsid w:val="63BE035D"/>
    <w:rsid w:val="65976197"/>
    <w:rsid w:val="67C63C85"/>
    <w:rsid w:val="68B7537B"/>
    <w:rsid w:val="6A5A4B58"/>
    <w:rsid w:val="6E501734"/>
    <w:rsid w:val="703D085C"/>
    <w:rsid w:val="70716758"/>
    <w:rsid w:val="70891CF3"/>
    <w:rsid w:val="740873D3"/>
    <w:rsid w:val="74B4020F"/>
    <w:rsid w:val="766C3C49"/>
    <w:rsid w:val="79C97604"/>
    <w:rsid w:val="7A37456E"/>
    <w:rsid w:val="7B5B2589"/>
    <w:rsid w:val="7D2A6AD2"/>
    <w:rsid w:val="7D9F2E48"/>
    <w:rsid w:val="7EB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557A6A"/>
  <w15:docId w15:val="{F8B85D48-202B-4D92-9B33-0A5AD8A50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semiHidden="1" w:uiPriority="99" w:unhideWhenUsed="1" w:qFormat="1"/>
    <w:lsdException w:name="Subtitle" w:qFormat="1"/>
    <w:lsdException w:name="Body Text First Indent 2" w:semiHidden="1" w:uiPriority="99" w:unhideWhenUsed="1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="宋体"/>
      <w:b/>
      <w:bCs/>
      <w:color w:val="000000" w:themeColor="text1"/>
      <w:kern w:val="2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">
    <w:name w:val="Body Text First Indent 2"/>
    <w:basedOn w:val="a3"/>
    <w:uiPriority w:val="99"/>
    <w:semiHidden/>
    <w:unhideWhenUsed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styleId="a9">
    <w:name w:val="Strong"/>
    <w:uiPriority w:val="22"/>
    <w:qFormat/>
    <w:rPr>
      <w:b/>
      <w:bCs/>
    </w:rPr>
  </w:style>
  <w:style w:type="character" w:styleId="aa">
    <w:name w:val="Hyperlink"/>
    <w:basedOn w:val="a0"/>
    <w:qFormat/>
    <w:rPr>
      <w:color w:val="0000FF"/>
      <w:u w:val="single"/>
    </w:rPr>
  </w:style>
  <w:style w:type="paragraph" w:styleId="ab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font51">
    <w:name w:val="font51"/>
    <w:basedOn w:val="a0"/>
    <w:qFormat/>
    <w:rPr>
      <w:rFonts w:ascii="仿宋_GB2312" w:eastAsia="仿宋_GB2312" w:cs="仿宋_GB2312" w:hint="default"/>
      <w:color w:val="000000"/>
      <w:sz w:val="24"/>
      <w:szCs w:val="24"/>
      <w:u w:val="single"/>
    </w:rPr>
  </w:style>
  <w:style w:type="character" w:customStyle="1" w:styleId="font31">
    <w:name w:val="font31"/>
    <w:basedOn w:val="a0"/>
    <w:qFormat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="宋体"/>
      <w:b/>
      <w:bCs/>
      <w:color w:val="000000" w:themeColor="text1"/>
      <w:kern w:val="28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Theme="minorHAnsi" w:eastAsiaTheme="minorEastAsia" w:hAnsiTheme="minorHAnsi" w:cs="宋体"/>
      <w:b/>
      <w:bCs/>
      <w:color w:val="000000" w:themeColor="text1"/>
      <w:kern w:val="28"/>
      <w:sz w:val="18"/>
      <w:szCs w:val="18"/>
    </w:rPr>
  </w:style>
  <w:style w:type="paragraph" w:customStyle="1" w:styleId="null3">
    <w:name w:val="null3"/>
    <w:qFormat/>
    <w:rPr>
      <w:rFonts w:ascii="Calibri" w:hAnsi="Calibri" w:cs="宋体" w:hint="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开心开心</dc:creator>
  <cp:lastModifiedBy>FYUSER</cp:lastModifiedBy>
  <cp:revision>6</cp:revision>
  <cp:lastPrinted>2026-08-12T03:34:00Z</cp:lastPrinted>
  <dcterms:created xsi:type="dcterms:W3CDTF">2025-11-19T08:56:00Z</dcterms:created>
  <dcterms:modified xsi:type="dcterms:W3CDTF">2026-08-14T02:09:00Z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C7E16C8F9BE746B3A5301F95FAC5E34D_13</vt:lpwstr>
  </property>
  <property fmtid="{D5CDD505-2E9C-101B-9397-08002B2CF9AE}" pid="4" name="KSOTemplateDocerSaveRecord">
    <vt:lpwstr>eyJoZGlkIjoiMDdhZWRkMjNjYzkwZGRlMTM4YTFhZWUyMzczNzExMTQiLCJ1c2VySWQiOiIzOTk0ODA1MTkifQ==</vt:lpwstr>
  </property>
</Properties>
</file>