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2E1" w:rsidRDefault="00DC62E1" w:rsidP="00DC62E1">
      <w:pPr>
        <w:jc w:val="center"/>
        <w:rPr>
          <w:rFonts w:ascii="宋体" w:eastAsia="宋体" w:hAnsi="宋体"/>
          <w:b/>
          <w:sz w:val="36"/>
          <w:szCs w:val="36"/>
        </w:rPr>
      </w:pPr>
      <w:r w:rsidRPr="00DC62E1">
        <w:rPr>
          <w:rFonts w:ascii="宋体" w:eastAsia="宋体" w:hAnsi="宋体"/>
          <w:b/>
          <w:sz w:val="36"/>
          <w:szCs w:val="36"/>
        </w:rPr>
        <w:t>2027年《中华细胞与干细胞杂志(电子版)》</w:t>
      </w:r>
    </w:p>
    <w:p w:rsidR="004E4B81" w:rsidRPr="00DC62E1" w:rsidRDefault="00DC62E1" w:rsidP="00DC62E1">
      <w:pPr>
        <w:jc w:val="center"/>
        <w:rPr>
          <w:rFonts w:ascii="宋体" w:eastAsia="宋体" w:hAnsi="宋体"/>
          <w:b/>
          <w:sz w:val="36"/>
          <w:szCs w:val="36"/>
        </w:rPr>
      </w:pPr>
      <w:r w:rsidRPr="00DC62E1">
        <w:rPr>
          <w:rFonts w:ascii="宋体" w:eastAsia="宋体" w:hAnsi="宋体"/>
          <w:b/>
          <w:sz w:val="36"/>
          <w:szCs w:val="36"/>
        </w:rPr>
        <w:t>设计制作项目</w:t>
      </w:r>
      <w:r w:rsidRPr="00DC62E1">
        <w:rPr>
          <w:rFonts w:ascii="宋体" w:eastAsia="宋体" w:hAnsi="宋体" w:hint="eastAsia"/>
          <w:b/>
          <w:sz w:val="36"/>
          <w:szCs w:val="36"/>
        </w:rPr>
        <w:t>清单及参数</w:t>
      </w:r>
    </w:p>
    <w:p w:rsidR="00DC62E1" w:rsidRDefault="00DC62E1" w:rsidP="00DC62E1">
      <w:pPr>
        <w:jc w:val="center"/>
        <w:rPr>
          <w:rFonts w:ascii="仿宋" w:eastAsia="仿宋" w:hAnsi="仿宋"/>
          <w:sz w:val="28"/>
          <w:szCs w:val="28"/>
        </w:rPr>
      </w:pPr>
    </w:p>
    <w:p w:rsidR="00DC62E1" w:rsidRPr="00DC62E1" w:rsidRDefault="00DC62E1" w:rsidP="00DC62E1">
      <w:pPr>
        <w:pStyle w:val="a4"/>
        <w:widowControl/>
        <w:spacing w:before="75" w:beforeAutospacing="0" w:after="75" w:afterAutospacing="0" w:line="360" w:lineRule="auto"/>
        <w:outlineLvl w:val="1"/>
        <w:rPr>
          <w:rFonts w:ascii="宋体" w:hAnsi="宋体" w:cs="宋体"/>
          <w:b/>
          <w:bCs/>
        </w:rPr>
      </w:pPr>
      <w:bookmarkStart w:id="0" w:name="_Toc25390"/>
      <w:bookmarkStart w:id="1" w:name="_Toc11160"/>
      <w:bookmarkStart w:id="2" w:name="_Toc12415"/>
      <w:bookmarkStart w:id="3" w:name="_Toc9224"/>
      <w:bookmarkStart w:id="4" w:name="_Toc16483"/>
      <w:bookmarkStart w:id="5" w:name="_Toc7542"/>
      <w:r>
        <w:rPr>
          <w:rFonts w:ascii="宋体" w:hAnsi="宋体" w:cs="宋体" w:hint="eastAsia"/>
          <w:b/>
          <w:bCs/>
        </w:rPr>
        <w:t>一、项目概况（采购标的）</w:t>
      </w:r>
      <w:bookmarkEnd w:id="0"/>
      <w:bookmarkEnd w:id="1"/>
      <w:bookmarkEnd w:id="2"/>
      <w:bookmarkEnd w:id="3"/>
      <w:bookmarkEnd w:id="4"/>
      <w:bookmarkEnd w:id="5"/>
    </w:p>
    <w:p w:rsidR="00DC62E1" w:rsidRDefault="00DC62E1" w:rsidP="00DC62E1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本次招标项目为</w:t>
      </w:r>
      <w:r>
        <w:rPr>
          <w:rFonts w:ascii="宋体" w:hAnsi="宋体" w:cs="宋体" w:hint="eastAsia"/>
          <w:sz w:val="24"/>
        </w:rPr>
        <w:t>2027</w:t>
      </w:r>
      <w:r>
        <w:rPr>
          <w:rFonts w:ascii="宋体" w:hAnsi="宋体" w:cs="宋体" w:hint="eastAsia"/>
          <w:sz w:val="24"/>
        </w:rPr>
        <w:t>年《中华细胞与干细胞杂志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电子版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sz w:val="24"/>
        </w:rPr>
        <w:t>》设计制作项目</w:t>
      </w:r>
    </w:p>
    <w:p w:rsidR="00DC62E1" w:rsidRDefault="00DC62E1" w:rsidP="00DC62E1">
      <w:pPr>
        <w:spacing w:line="500" w:lineRule="exact"/>
        <w:outlineLvl w:val="1"/>
        <w:rPr>
          <w:b/>
          <w:bCs/>
          <w:sz w:val="24"/>
        </w:rPr>
      </w:pPr>
      <w:bookmarkStart w:id="6" w:name="_Toc14752"/>
      <w:bookmarkStart w:id="7" w:name="_Toc487013392"/>
      <w:bookmarkStart w:id="8" w:name="_Toc487012276"/>
      <w:bookmarkStart w:id="9" w:name="_Toc9737"/>
      <w:bookmarkStart w:id="10" w:name="_Toc486330749"/>
      <w:bookmarkStart w:id="11" w:name="_Toc487012165"/>
      <w:bookmarkStart w:id="12" w:name="_Toc1070"/>
      <w:bookmarkStart w:id="13" w:name="_Toc487619465"/>
      <w:bookmarkStart w:id="14" w:name="_Toc25235"/>
      <w:bookmarkStart w:id="15" w:name="_Toc23973"/>
      <w:r>
        <w:rPr>
          <w:rFonts w:hint="eastAsia"/>
          <w:b/>
          <w:bCs/>
          <w:sz w:val="24"/>
        </w:rPr>
        <w:t>采购清单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page" w:tblpX="1373" w:tblpY="128"/>
        <w:tblOverlap w:val="never"/>
        <w:tblW w:w="9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9"/>
        <w:gridCol w:w="5103"/>
        <w:gridCol w:w="1276"/>
        <w:gridCol w:w="1134"/>
      </w:tblGrid>
      <w:tr w:rsidR="00DC62E1" w:rsidTr="00D9008D">
        <w:trPr>
          <w:trHeight w:val="646"/>
        </w:trPr>
        <w:tc>
          <w:tcPr>
            <w:tcW w:w="1859" w:type="dxa"/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  <w:lang w:val="en-GB"/>
              </w:rPr>
              <w:t>项目</w:t>
            </w:r>
          </w:p>
        </w:tc>
        <w:tc>
          <w:tcPr>
            <w:tcW w:w="5103" w:type="dxa"/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要求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数量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DC62E1" w:rsidTr="00D9008D">
        <w:trPr>
          <w:trHeight w:val="646"/>
        </w:trPr>
        <w:tc>
          <w:tcPr>
            <w:tcW w:w="1859" w:type="dxa"/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en-GB"/>
              </w:rPr>
            </w:pP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视频制作</w:t>
            </w:r>
          </w:p>
        </w:tc>
        <w:tc>
          <w:tcPr>
            <w:tcW w:w="5103" w:type="dxa"/>
            <w:noWrap/>
            <w:vAlign w:val="center"/>
          </w:tcPr>
          <w:p w:rsidR="00DC62E1" w:rsidRDefault="00DC62E1" w:rsidP="00D9008D">
            <w:pPr>
              <w:snapToGrid w:val="0"/>
              <w:spacing w:line="360" w:lineRule="auto"/>
              <w:rPr>
                <w:rFonts w:ascii="宋体" w:hAnsi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</w:rPr>
              <w:t>多媒体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学术讲座视频剪辑制作。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napToGrid w:val="0"/>
                <w:kern w:val="0"/>
                <w:sz w:val="24"/>
              </w:rPr>
              <w:t>1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个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/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视频每个</w:t>
            </w:r>
            <w:r>
              <w:rPr>
                <w:rFonts w:ascii="宋体" w:hAnsi="宋体" w:hint="eastAsia"/>
                <w:sz w:val="24"/>
              </w:rPr>
              <w:t>30</w:t>
            </w:r>
            <w:r>
              <w:rPr>
                <w:rFonts w:ascii="宋体" w:hAnsi="宋体" w:hint="eastAsia"/>
                <w:sz w:val="24"/>
              </w:rPr>
              <w:t>分钟左右</w:t>
            </w:r>
          </w:p>
        </w:tc>
      </w:tr>
      <w:tr w:rsidR="00DC62E1" w:rsidTr="00D9008D">
        <w:trPr>
          <w:trHeight w:val="646"/>
        </w:trPr>
        <w:tc>
          <w:tcPr>
            <w:tcW w:w="1859" w:type="dxa"/>
            <w:noWrap/>
            <w:vAlign w:val="center"/>
          </w:tcPr>
          <w:p w:rsidR="00DC62E1" w:rsidRP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演示文稿（PPT）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制作</w:t>
            </w:r>
          </w:p>
        </w:tc>
        <w:tc>
          <w:tcPr>
            <w:tcW w:w="5103" w:type="dxa"/>
            <w:noWrap/>
            <w:vAlign w:val="center"/>
          </w:tcPr>
          <w:p w:rsidR="00DC62E1" w:rsidRDefault="00DC62E1" w:rsidP="00D9008D">
            <w:pPr>
              <w:snapToGrid w:val="0"/>
              <w:spacing w:line="360" w:lineRule="auto"/>
              <w:rPr>
                <w:rFonts w:ascii="宋体" w:hAnsi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</w:rPr>
              <w:t>多媒体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学术讲座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PPT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设计制作。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napToGrid w:val="0"/>
                <w:kern w:val="0"/>
                <w:sz w:val="24"/>
              </w:rPr>
              <w:t>1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个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/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PPT </w:t>
            </w:r>
            <w:r>
              <w:rPr>
                <w:rFonts w:ascii="宋体" w:hAnsi="宋体" w:hint="eastAsia"/>
                <w:sz w:val="24"/>
              </w:rPr>
              <w:t>30</w:t>
            </w:r>
            <w:r>
              <w:rPr>
                <w:rFonts w:ascii="宋体" w:hAnsi="宋体" w:hint="eastAsia"/>
                <w:sz w:val="24"/>
              </w:rPr>
              <w:t>页左右</w:t>
            </w:r>
          </w:p>
        </w:tc>
      </w:tr>
      <w:tr w:rsidR="00DC62E1" w:rsidTr="00D9008D">
        <w:trPr>
          <w:trHeight w:val="1394"/>
        </w:trPr>
        <w:tc>
          <w:tcPr>
            <w:tcW w:w="1859" w:type="dxa"/>
            <w:vMerge w:val="restart"/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杂志内容设计编排</w:t>
            </w:r>
          </w:p>
        </w:tc>
        <w:tc>
          <w:tcPr>
            <w:tcW w:w="5103" w:type="dxa"/>
            <w:noWrap/>
            <w:vAlign w:val="center"/>
          </w:tcPr>
          <w:p w:rsidR="00DC62E1" w:rsidRDefault="00DC62E1" w:rsidP="00D9008D">
            <w:pPr>
              <w:spacing w:line="360" w:lineRule="auto"/>
              <w:jc w:val="left"/>
            </w:pPr>
            <w:r>
              <w:rPr>
                <w:rFonts w:ascii="宋体" w:hAnsi="宋体" w:hint="eastAsia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优盘：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容量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不少于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8G</w:t>
            </w:r>
            <w:r>
              <w:rPr>
                <w:rFonts w:ascii="宋体" w:hAnsi="宋体" w:hint="eastAsia"/>
                <w:snapToGrid w:val="0"/>
                <w:kern w:val="0"/>
                <w:sz w:val="24"/>
                <w:lang w:val="zh-CN"/>
              </w:rPr>
              <w:t>，卡片式，卡面设计为杂志封面，配外壳，内容拷贝。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100 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个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/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>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C62E1" w:rsidTr="00D9008D">
        <w:trPr>
          <w:trHeight w:val="1394"/>
        </w:trPr>
        <w:tc>
          <w:tcPr>
            <w:tcW w:w="1859" w:type="dxa"/>
            <w:vMerge/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03" w:type="dxa"/>
            <w:noWrap/>
            <w:vAlign w:val="center"/>
          </w:tcPr>
          <w:p w:rsidR="00DC62E1" w:rsidRDefault="00DC62E1" w:rsidP="00D9008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4"/>
              </w:rPr>
              <w:t>.封面设计,内页编排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hint="eastAsia"/>
              </w:rPr>
              <w:t>每期68码，封面4码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62E1" w:rsidRDefault="00DC62E1" w:rsidP="00D9008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C62E1" w:rsidRPr="00DC62E1" w:rsidRDefault="00DC62E1" w:rsidP="00DC62E1">
      <w:pPr>
        <w:pStyle w:val="2"/>
        <w:rPr>
          <w:sz w:val="30"/>
          <w:szCs w:val="30"/>
        </w:rPr>
      </w:pPr>
      <w:r w:rsidRPr="00DC62E1">
        <w:rPr>
          <w:rFonts w:hint="eastAsia"/>
          <w:sz w:val="30"/>
          <w:szCs w:val="30"/>
        </w:rPr>
        <w:t>注：中华细胞与干细胞杂志（电子版）为双月刊，</w:t>
      </w:r>
      <w:r w:rsidRPr="00DC62E1">
        <w:rPr>
          <w:rFonts w:hint="eastAsia"/>
          <w:sz w:val="30"/>
          <w:szCs w:val="30"/>
        </w:rPr>
        <w:t>6</w:t>
      </w:r>
      <w:r w:rsidRPr="00DC62E1">
        <w:rPr>
          <w:rFonts w:hint="eastAsia"/>
          <w:sz w:val="30"/>
          <w:szCs w:val="30"/>
        </w:rPr>
        <w:t>期</w:t>
      </w:r>
      <w:r w:rsidRPr="00DC62E1">
        <w:rPr>
          <w:rFonts w:hint="eastAsia"/>
          <w:sz w:val="30"/>
          <w:szCs w:val="30"/>
        </w:rPr>
        <w:t>/</w:t>
      </w:r>
      <w:r w:rsidRPr="00DC62E1">
        <w:rPr>
          <w:rFonts w:hint="eastAsia"/>
          <w:sz w:val="30"/>
          <w:szCs w:val="30"/>
        </w:rPr>
        <w:t>年，每期</w:t>
      </w:r>
      <w:r w:rsidRPr="00DC62E1">
        <w:rPr>
          <w:rFonts w:hint="eastAsia"/>
          <w:sz w:val="30"/>
          <w:szCs w:val="30"/>
        </w:rPr>
        <w:t>68</w:t>
      </w:r>
      <w:r w:rsidRPr="00DC62E1">
        <w:rPr>
          <w:rFonts w:hint="eastAsia"/>
          <w:sz w:val="30"/>
          <w:szCs w:val="30"/>
        </w:rPr>
        <w:t>码，封面</w:t>
      </w:r>
      <w:r w:rsidRPr="00DC62E1">
        <w:rPr>
          <w:rFonts w:hint="eastAsia"/>
          <w:sz w:val="30"/>
          <w:szCs w:val="30"/>
        </w:rPr>
        <w:t>4</w:t>
      </w:r>
      <w:r w:rsidRPr="00DC62E1">
        <w:rPr>
          <w:rFonts w:hint="eastAsia"/>
          <w:sz w:val="30"/>
          <w:szCs w:val="30"/>
        </w:rPr>
        <w:t>码。</w:t>
      </w:r>
    </w:p>
    <w:p w:rsidR="00DC62E1" w:rsidRDefault="00DC62E1" w:rsidP="00DC62E1">
      <w:pPr>
        <w:pStyle w:val="a4"/>
        <w:widowControl/>
        <w:numPr>
          <w:ilvl w:val="0"/>
          <w:numId w:val="1"/>
        </w:numPr>
        <w:spacing w:before="75" w:beforeAutospacing="0" w:after="75" w:afterAutospacing="0" w:line="360" w:lineRule="auto"/>
        <w:outlineLvl w:val="1"/>
        <w:rPr>
          <w:rStyle w:val="a5"/>
          <w:rFonts w:ascii="宋体" w:hAnsi="宋体" w:cs="宋体"/>
          <w:bCs/>
        </w:rPr>
      </w:pPr>
      <w:bookmarkStart w:id="16" w:name="_Toc17447"/>
      <w:bookmarkStart w:id="17" w:name="_Toc23245"/>
      <w:bookmarkStart w:id="18" w:name="_Toc16651"/>
      <w:bookmarkStart w:id="19" w:name="_Toc21359"/>
      <w:bookmarkStart w:id="20" w:name="_Toc22130"/>
      <w:bookmarkStart w:id="21" w:name="_Toc32257"/>
      <w:r>
        <w:rPr>
          <w:rFonts w:ascii="宋体" w:hAnsi="宋体" w:cs="宋体" w:hint="eastAsia"/>
          <w:b/>
          <w:bCs/>
        </w:rPr>
        <w:t>技术和服务要求</w:t>
      </w:r>
      <w:r>
        <w:rPr>
          <w:rStyle w:val="a5"/>
          <w:rFonts w:ascii="宋体" w:hAnsi="宋体" w:cs="宋体" w:hint="eastAsia"/>
          <w:bCs/>
        </w:rPr>
        <w:t>（以“★”标示的内容为不允许负偏离的实质性要求）</w:t>
      </w:r>
      <w:bookmarkEnd w:id="16"/>
      <w:bookmarkEnd w:id="17"/>
      <w:bookmarkEnd w:id="18"/>
      <w:bookmarkEnd w:id="19"/>
      <w:bookmarkEnd w:id="20"/>
      <w:bookmarkEnd w:id="21"/>
    </w:p>
    <w:p w:rsidR="00DC62E1" w:rsidRDefault="00421E8B" w:rsidP="00DC62E1">
      <w:pPr>
        <w:pStyle w:val="12"/>
        <w:spacing w:line="500" w:lineRule="exact"/>
        <w:ind w:left="210" w:firstLineChars="0" w:firstLine="0"/>
        <w:outlineLvl w:val="2"/>
        <w:rPr>
          <w:rFonts w:ascii="宋体" w:hAnsi="宋体"/>
          <w:b/>
          <w:bCs/>
          <w:snapToGrid w:val="0"/>
          <w:kern w:val="0"/>
          <w:sz w:val="24"/>
          <w:lang w:val="zh-CN"/>
        </w:rPr>
      </w:pPr>
      <w:r>
        <w:rPr>
          <w:rFonts w:ascii="宋体" w:hAnsi="宋体" w:hint="eastAsia"/>
          <w:b/>
          <w:bCs/>
          <w:snapToGrid w:val="0"/>
          <w:kern w:val="0"/>
          <w:sz w:val="24"/>
        </w:rPr>
        <w:t>1</w:t>
      </w:r>
      <w:r>
        <w:rPr>
          <w:rFonts w:ascii="宋体" w:hAnsi="宋体"/>
          <w:b/>
          <w:bCs/>
          <w:snapToGrid w:val="0"/>
          <w:kern w:val="0"/>
          <w:sz w:val="24"/>
        </w:rPr>
        <w:t xml:space="preserve"> </w:t>
      </w:r>
      <w:r w:rsidR="00DC62E1">
        <w:rPr>
          <w:rFonts w:ascii="宋体" w:hAnsi="宋体" w:hint="eastAsia"/>
          <w:b/>
          <w:bCs/>
          <w:snapToGrid w:val="0"/>
          <w:kern w:val="0"/>
          <w:sz w:val="24"/>
          <w:lang w:val="zh-CN"/>
        </w:rPr>
        <w:t>视频制作</w:t>
      </w:r>
    </w:p>
    <w:p w:rsidR="00DC62E1" w:rsidRDefault="00DC62E1" w:rsidP="00DC62E1">
      <w:pPr>
        <w:pStyle w:val="12"/>
        <w:spacing w:line="500" w:lineRule="exact"/>
        <w:ind w:left="449" w:firstLineChars="0" w:firstLine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 w:hint="eastAsia"/>
          <w:b/>
          <w:bCs/>
          <w:snapToGrid w:val="0"/>
          <w:kern w:val="0"/>
          <w:sz w:val="24"/>
        </w:rPr>
        <w:t>1.1制作内容：</w:t>
      </w:r>
      <w:r>
        <w:rPr>
          <w:rFonts w:ascii="宋体" w:hAnsi="宋体" w:hint="eastAsia"/>
          <w:snapToGrid w:val="0"/>
          <w:kern w:val="0"/>
          <w:sz w:val="24"/>
        </w:rPr>
        <w:t>根据提供的视频素材，剪辑创作专业学术视频，包括文案策</w:t>
      </w:r>
      <w:r>
        <w:rPr>
          <w:rFonts w:ascii="宋体" w:hAnsi="宋体" w:hint="eastAsia"/>
          <w:snapToGrid w:val="0"/>
          <w:kern w:val="0"/>
          <w:sz w:val="24"/>
        </w:rPr>
        <w:lastRenderedPageBreak/>
        <w:t>划、剪辑、片头动画制作、包装、配音、配乐、调色等。</w:t>
      </w:r>
    </w:p>
    <w:p w:rsidR="00DC62E1" w:rsidRDefault="00DC62E1" w:rsidP="00DC62E1">
      <w:pPr>
        <w:pStyle w:val="12"/>
        <w:spacing w:line="500" w:lineRule="exact"/>
        <w:ind w:firstLine="482"/>
        <w:rPr>
          <w:rFonts w:ascii="宋体" w:hAnsi="宋体"/>
          <w:b/>
          <w:bCs/>
          <w:snapToGrid w:val="0"/>
          <w:kern w:val="0"/>
          <w:sz w:val="24"/>
        </w:rPr>
      </w:pPr>
      <w:r>
        <w:rPr>
          <w:rFonts w:ascii="宋体" w:hAnsi="宋体" w:hint="eastAsia"/>
          <w:b/>
          <w:bCs/>
          <w:snapToGrid w:val="0"/>
          <w:kern w:val="0"/>
          <w:sz w:val="24"/>
        </w:rPr>
        <w:t>1.2技术规格：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视频技术规格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>2.1</w:t>
      </w:r>
      <w:r>
        <w:rPr>
          <w:rFonts w:ascii="宋体" w:eastAsia="宋体" w:hAnsi="宋体" w:cs="宋体" w:hint="eastAsia"/>
          <w:sz w:val="24"/>
          <w:szCs w:val="24"/>
        </w:rPr>
        <w:t>视频信号源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（1）稳定性：全片图像同步性能稳定，无失步现象，CTL同步控制信号必须连续：图像无抖动跳跃，色彩无突变，编辑点处图像稳定。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（2）信噪比：图像信噪比不低于55dB，无明显杂波。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（3）色调：白平衡正确，无明显偏色，多机拍摄的镜头衔接处无明显色差。    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1.2.</w:t>
      </w:r>
      <w:r>
        <w:rPr>
          <w:rFonts w:ascii="宋体" w:eastAsia="宋体" w:hAnsi="宋体" w:cs="宋体" w:hint="eastAsia"/>
          <w:sz w:val="24"/>
          <w:szCs w:val="24"/>
        </w:rPr>
        <w:t>2音频信号源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（1）声道：中文内容音频信号记录于第1声道，音乐、音效、同期声记录于第2声道，若有其他文字解说记录于第3声道(如录音设备无第3声道,则录于第2声道)。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（2）电平指标：-2db —— -8db声音应无明显失真、放音过冲、过弱。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（3）音频信噪比不低于48db。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（4）声音和画面要求同步，无交流声或其他杂音等缺陷。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（5）伴音清晰、饱满、圆润，无失真、噪声杂音干扰、音量忽大忽小现象。解说声与现场声无明显比例失调，解说声与背景音乐无明显比例失调。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1.2.</w:t>
      </w:r>
      <w:r>
        <w:rPr>
          <w:rFonts w:ascii="宋体" w:eastAsia="宋体" w:hAnsi="宋体" w:cs="宋体" w:hint="eastAsia"/>
          <w:sz w:val="24"/>
          <w:szCs w:val="24"/>
        </w:rPr>
        <w:t>3视频压缩格式及技术参数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（1）视频压缩采用H.264/AVC (MPEG-4 Part10)编码、使用二次编码、不包含字幕的MP4格式。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（2）视频码流率：动态码流的最低码率不得低于1024Kb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（3）视频分辨率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前期采用高清16:9拍摄，设定为 1280×720或1920×1080。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（4）视频画幅宽高比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分辨率设定为1280×720或1920×1080的，选定 16:9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（5）视频帧率为25帧/秒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（6）扫描方式采用逐行扫描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1.2.</w:t>
      </w:r>
      <w:r>
        <w:rPr>
          <w:rFonts w:ascii="宋体" w:eastAsia="宋体" w:hAnsi="宋体" w:cs="宋体" w:hint="eastAsia"/>
          <w:sz w:val="24"/>
          <w:szCs w:val="24"/>
        </w:rPr>
        <w:t>4音频压缩格式及技术参数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（1）音频压缩采用AAC(MPEG4 Part3)格式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（2）采样率48KHz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（3）音频码流率128Kbps (恒定)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（4）双声道，做混音处理。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1.2.5</w:t>
      </w:r>
      <w:r>
        <w:rPr>
          <w:rFonts w:ascii="宋体" w:eastAsia="宋体" w:hAnsi="宋体" w:cs="宋体" w:hint="eastAsia"/>
          <w:sz w:val="24"/>
          <w:szCs w:val="24"/>
        </w:rPr>
        <w:t>封装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采用MP4封装</w:t>
      </w:r>
    </w:p>
    <w:p w:rsidR="00DC62E1" w:rsidRDefault="00DC62E1" w:rsidP="00DC62E1">
      <w:pPr>
        <w:pStyle w:val="a3"/>
        <w:spacing w:line="360" w:lineRule="auto"/>
        <w:ind w:firstLineChars="100" w:firstLine="241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2 专业学术PPT制作规范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1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制作原则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（1）PPT要求集文字、图形、图像、声音以及视频等多种媒体元素于一体，一般不使用纯文字的PPT。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（2）页面设置要求符合高清格式比例，幻灯片大小为“全屏显示16：9”。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（3）整体效果应风格统一、色彩协调、美观大方。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2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字体与字号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6"/>
        <w:gridCol w:w="1607"/>
        <w:gridCol w:w="1607"/>
        <w:gridCol w:w="1607"/>
        <w:gridCol w:w="1609"/>
        <w:gridCol w:w="1609"/>
      </w:tblGrid>
      <w:tr w:rsidR="00DC62E1" w:rsidTr="00D9008D">
        <w:trPr>
          <w:trHeight w:val="347"/>
        </w:trPr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大标题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主讲信息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一级标题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正文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字幕</w:t>
            </w:r>
          </w:p>
        </w:tc>
      </w:tr>
      <w:tr w:rsidR="00DC62E1" w:rsidTr="00D9008D">
        <w:trPr>
          <w:trHeight w:val="683"/>
        </w:trPr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字体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大黑、时尚中黑、大隶书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黑体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黑体、魏碑、大宋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雅黑、中宋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雅黑</w:t>
            </w:r>
          </w:p>
        </w:tc>
      </w:tr>
      <w:tr w:rsidR="00DC62E1" w:rsidTr="00D9008D">
        <w:trPr>
          <w:trHeight w:val="347"/>
        </w:trPr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字号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50～70磅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36～40磅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36～40磅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24～32磅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32磅</w:t>
            </w:r>
          </w:p>
        </w:tc>
      </w:tr>
      <w:tr w:rsidR="00DC62E1" w:rsidTr="00D9008D">
        <w:trPr>
          <w:trHeight w:val="694"/>
        </w:trPr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应用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上下左右居中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左右居中</w:t>
            </w:r>
          </w:p>
        </w:tc>
        <w:tc>
          <w:tcPr>
            <w:tcW w:w="1532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左右居中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左对齐或居中</w:t>
            </w:r>
          </w:p>
        </w:tc>
        <w:tc>
          <w:tcPr>
            <w:tcW w:w="1534" w:type="dxa"/>
            <w:vAlign w:val="center"/>
          </w:tcPr>
          <w:p w:rsidR="00DC62E1" w:rsidRDefault="00DC62E1" w:rsidP="00D9008D">
            <w:pPr>
              <w:jc w:val="center"/>
            </w:pPr>
            <w:r>
              <w:rPr>
                <w:rFonts w:hint="eastAsia"/>
              </w:rPr>
              <w:t>左右居中</w:t>
            </w:r>
          </w:p>
        </w:tc>
      </w:tr>
    </w:tbl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3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版心与版式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每页四周留出空白，应避免内容顶到页面边缘，边界安全区域分别为左、右130像素内，上、下90像素内。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2.4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背景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（1）背景色以简洁适中饱和度为主（颜色保持在一至两种色系内）；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（2）背景和场景不宜变化过多；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（3）文字、图形等内容应与背景对比醒目。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5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色调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（1）色彩的选配应与课程科目相吻合；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（2）每一短视频或一系列短视频在配色上应体现出系统性，可选一种主色调再加上一至两种辅助色进行匹配；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（3）同一屏里文字不宜超出三种颜色。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lastRenderedPageBreak/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6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字距与行距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（1）标题：在文字少的情形下，字距放宽一倍体现舒展性；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（2）正文：行距使用1行或1.5行，便于阅读。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2.7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配图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（1）图像应清晰并能反映出内容主题思想，分辨率应上72dpi以上；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（2）保持图像宽高比例，不可变形；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（3）图形使用应通俗易懂，便于理解。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8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修饰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（1）细线条的运用比粗线条更显精致；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（2）扁平式的装饰更接近时代审美；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（3）有趣味的装饰通常更能吸引人。</w:t>
      </w:r>
    </w:p>
    <w:p w:rsidR="00DC62E1" w:rsidRPr="00381C23" w:rsidRDefault="00421E8B" w:rsidP="00DC62E1">
      <w:pPr>
        <w:pStyle w:val="a3"/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381C23">
        <w:rPr>
          <w:rFonts w:ascii="宋体" w:eastAsia="宋体" w:hAnsi="宋体" w:cs="宋体"/>
          <w:b/>
          <w:sz w:val="24"/>
          <w:szCs w:val="24"/>
        </w:rPr>
        <w:t>2.</w:t>
      </w:r>
      <w:r w:rsidRPr="00381C23">
        <w:rPr>
          <w:rFonts w:ascii="宋体" w:eastAsia="宋体" w:hAnsi="宋体" w:cs="宋体" w:hint="eastAsia"/>
          <w:b/>
          <w:sz w:val="24"/>
          <w:szCs w:val="24"/>
        </w:rPr>
        <w:t>9</w:t>
      </w:r>
      <w:r w:rsidR="00DC62E1" w:rsidRPr="00381C23">
        <w:rPr>
          <w:rFonts w:ascii="宋体" w:eastAsia="宋体" w:hAnsi="宋体" w:cs="宋体" w:hint="eastAsia"/>
          <w:b/>
          <w:sz w:val="24"/>
          <w:szCs w:val="24"/>
        </w:rPr>
        <w:t>版权来源</w:t>
      </w:r>
    </w:p>
    <w:p w:rsidR="00DC62E1" w:rsidRDefault="00DC62E1" w:rsidP="00DC62E1">
      <w:pPr>
        <w:pStyle w:val="a3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素材选用注意版权。不得使用未经授权的素材。</w:t>
      </w:r>
    </w:p>
    <w:p w:rsidR="00DC62E1" w:rsidRDefault="00DC62E1" w:rsidP="00DC62E1">
      <w:pPr>
        <w:pStyle w:val="3"/>
        <w:numPr>
          <w:ilvl w:val="0"/>
          <w:numId w:val="2"/>
        </w:numPr>
        <w:spacing w:before="0" w:after="0"/>
        <w:rPr>
          <w:rFonts w:ascii="宋体" w:hAnsi="宋体"/>
          <w:sz w:val="24"/>
        </w:rPr>
      </w:pPr>
      <w:bookmarkStart w:id="22" w:name="_Toc29235"/>
      <w:bookmarkStart w:id="23" w:name="_Toc20495"/>
      <w:bookmarkStart w:id="24" w:name="_Toc487013393"/>
      <w:bookmarkStart w:id="25" w:name="_Toc487619466"/>
      <w:r>
        <w:rPr>
          <w:rFonts w:ascii="宋体" w:hAnsi="宋体" w:hint="eastAsia"/>
          <w:sz w:val="24"/>
        </w:rPr>
        <w:t>杂志内容设计编排</w:t>
      </w:r>
      <w:bookmarkEnd w:id="22"/>
      <w:bookmarkEnd w:id="23"/>
      <w:bookmarkEnd w:id="24"/>
      <w:bookmarkEnd w:id="25"/>
    </w:p>
    <w:p w:rsidR="00DC62E1" w:rsidRDefault="00DC62E1" w:rsidP="00DC62E1">
      <w:pPr>
        <w:pStyle w:val="12"/>
        <w:spacing w:line="500" w:lineRule="exact"/>
        <w:ind w:left="210" w:firstLineChars="0" w:firstLine="0"/>
        <w:outlineLvl w:val="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3.1 U盘设计制作及拷贝</w:t>
      </w:r>
    </w:p>
    <w:p w:rsidR="00DC62E1" w:rsidRPr="00381C23" w:rsidRDefault="00DC62E1" w:rsidP="007669E3">
      <w:pPr>
        <w:pStyle w:val="12"/>
        <w:spacing w:line="500" w:lineRule="exact"/>
        <w:ind w:firstLineChars="100" w:firstLine="240"/>
        <w:rPr>
          <w:rFonts w:ascii="宋体" w:hAnsi="宋体"/>
          <w:bCs/>
          <w:snapToGrid w:val="0"/>
          <w:kern w:val="0"/>
          <w:sz w:val="24"/>
          <w:lang w:val="zh-CN"/>
        </w:rPr>
      </w:pPr>
      <w:r w:rsidRPr="00381C23">
        <w:rPr>
          <w:rFonts w:ascii="宋体" w:hAnsi="宋体" w:hint="eastAsia"/>
          <w:sz w:val="24"/>
        </w:rPr>
        <w:t>3.1.2 制作内容：</w:t>
      </w:r>
      <w:r w:rsidRPr="00381C23">
        <w:rPr>
          <w:rFonts w:ascii="宋体" w:hAnsi="宋体" w:hint="eastAsia"/>
          <w:bCs/>
          <w:sz w:val="24"/>
        </w:rPr>
        <w:t>提供设计制作</w:t>
      </w:r>
      <w:r w:rsidRPr="00381C23">
        <w:rPr>
          <w:rFonts w:ascii="宋体" w:hAnsi="宋体" w:hint="eastAsia"/>
          <w:bCs/>
          <w:snapToGrid w:val="0"/>
          <w:kern w:val="0"/>
          <w:sz w:val="24"/>
          <w:lang w:val="zh-CN"/>
        </w:rPr>
        <w:t>卡片式优盘，卡面设计为杂志封面，配外壳，每个</w:t>
      </w:r>
      <w:r w:rsidRPr="00381C23">
        <w:rPr>
          <w:rFonts w:ascii="宋体" w:hAnsi="宋体" w:hint="eastAsia"/>
          <w:bCs/>
          <w:snapToGrid w:val="0"/>
          <w:kern w:val="0"/>
          <w:sz w:val="24"/>
        </w:rPr>
        <w:t>U盘</w:t>
      </w:r>
      <w:r w:rsidRPr="00381C23">
        <w:rPr>
          <w:rFonts w:ascii="宋体" w:hAnsi="宋体" w:hint="eastAsia"/>
          <w:bCs/>
          <w:snapToGrid w:val="0"/>
          <w:kern w:val="0"/>
          <w:sz w:val="24"/>
          <w:lang w:val="zh-CN"/>
        </w:rPr>
        <w:t>按编辑部要求</w:t>
      </w:r>
      <w:r w:rsidRPr="00381C23">
        <w:rPr>
          <w:rFonts w:ascii="宋体" w:hAnsi="宋体" w:hint="eastAsia"/>
          <w:bCs/>
          <w:sz w:val="24"/>
        </w:rPr>
        <w:t>拷贝本项目相关设计编排的</w:t>
      </w:r>
      <w:r w:rsidRPr="00381C23">
        <w:rPr>
          <w:rFonts w:ascii="宋体" w:hAnsi="宋体" w:hint="eastAsia"/>
          <w:bCs/>
          <w:snapToGrid w:val="0"/>
          <w:kern w:val="0"/>
          <w:sz w:val="24"/>
          <w:lang w:val="zh-CN"/>
        </w:rPr>
        <w:t>内容。</w:t>
      </w:r>
    </w:p>
    <w:p w:rsidR="00DC62E1" w:rsidRPr="00381C23" w:rsidRDefault="00DC62E1" w:rsidP="007669E3">
      <w:pPr>
        <w:pStyle w:val="12"/>
        <w:spacing w:line="500" w:lineRule="exact"/>
        <w:ind w:firstLineChars="174" w:firstLine="418"/>
        <w:rPr>
          <w:rFonts w:ascii="宋体" w:hAnsi="宋体"/>
          <w:bCs/>
          <w:snapToGrid w:val="0"/>
          <w:kern w:val="0"/>
          <w:sz w:val="24"/>
        </w:rPr>
      </w:pPr>
      <w:r w:rsidRPr="00381C23">
        <w:rPr>
          <w:rFonts w:ascii="宋体" w:hAnsi="宋体" w:hint="eastAsia"/>
          <w:bCs/>
          <w:snapToGrid w:val="0"/>
          <w:kern w:val="0"/>
          <w:sz w:val="24"/>
        </w:rPr>
        <w:t>3.1.2技术要求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最大写入速度：</w:t>
      </w:r>
      <w:r>
        <w:rPr>
          <w:rFonts w:ascii="宋体" w:hAnsi="宋体" w:hint="eastAsia"/>
          <w:snapToGrid w:val="0"/>
          <w:kern w:val="0"/>
          <w:sz w:val="24"/>
        </w:rPr>
        <w:t>不少于</w:t>
      </w:r>
      <w:r>
        <w:rPr>
          <w:rFonts w:ascii="宋体" w:hAnsi="宋体"/>
          <w:snapToGrid w:val="0"/>
          <w:kern w:val="0"/>
          <w:sz w:val="24"/>
        </w:rPr>
        <w:t>20MB/s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最大读取速度：</w:t>
      </w:r>
      <w:r>
        <w:rPr>
          <w:rFonts w:ascii="宋体" w:hAnsi="宋体" w:hint="eastAsia"/>
          <w:snapToGrid w:val="0"/>
          <w:kern w:val="0"/>
          <w:sz w:val="24"/>
        </w:rPr>
        <w:t>不少于</w:t>
      </w:r>
      <w:r>
        <w:rPr>
          <w:rFonts w:ascii="宋体" w:hAnsi="宋体"/>
          <w:snapToGrid w:val="0"/>
          <w:kern w:val="0"/>
          <w:sz w:val="24"/>
        </w:rPr>
        <w:t>200MB/s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容量：</w:t>
      </w:r>
      <w:r>
        <w:rPr>
          <w:rFonts w:ascii="宋体" w:hAnsi="宋体" w:hint="eastAsia"/>
          <w:snapToGrid w:val="0"/>
          <w:kern w:val="0"/>
          <w:sz w:val="24"/>
        </w:rPr>
        <w:t>不少于8</w:t>
      </w:r>
      <w:r>
        <w:rPr>
          <w:rFonts w:ascii="宋体" w:hAnsi="宋体"/>
          <w:snapToGrid w:val="0"/>
          <w:kern w:val="0"/>
          <w:sz w:val="24"/>
        </w:rPr>
        <w:t>G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操作系统：win7/8/10/XP</w:t>
      </w:r>
      <w:r>
        <w:rPr>
          <w:rFonts w:ascii="宋体" w:hAnsi="宋体" w:hint="eastAsia"/>
          <w:snapToGrid w:val="0"/>
          <w:kern w:val="0"/>
          <w:sz w:val="24"/>
        </w:rPr>
        <w:t>等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接口：USB2.0接口，即插即用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盘面高清</w:t>
      </w:r>
      <w:r>
        <w:rPr>
          <w:rFonts w:ascii="宋体" w:hAnsi="宋体" w:hint="eastAsia"/>
          <w:snapToGrid w:val="0"/>
          <w:kern w:val="0"/>
          <w:sz w:val="24"/>
        </w:rPr>
        <w:t>UV彩印</w:t>
      </w:r>
    </w:p>
    <w:p w:rsidR="00DC62E1" w:rsidRDefault="00DC62E1" w:rsidP="007669E3">
      <w:pPr>
        <w:pStyle w:val="12"/>
        <w:spacing w:line="500" w:lineRule="exact"/>
        <w:ind w:firstLineChars="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 w:hint="eastAsia"/>
          <w:snapToGrid w:val="0"/>
          <w:kern w:val="0"/>
          <w:sz w:val="24"/>
        </w:rPr>
        <w:t>PP透明盒包装</w:t>
      </w:r>
    </w:p>
    <w:p w:rsidR="00DC62E1" w:rsidRPr="007669E3" w:rsidRDefault="00DC62E1" w:rsidP="007669E3">
      <w:pPr>
        <w:pStyle w:val="a3"/>
        <w:spacing w:line="360" w:lineRule="auto"/>
        <w:ind w:firstLineChars="100" w:firstLine="241"/>
        <w:rPr>
          <w:rFonts w:ascii="宋体" w:eastAsia="宋体" w:hAnsi="宋体" w:cs="宋体"/>
          <w:b/>
          <w:bCs/>
          <w:sz w:val="24"/>
          <w:szCs w:val="24"/>
        </w:rPr>
      </w:pPr>
      <w:r w:rsidRPr="007669E3">
        <w:rPr>
          <w:rFonts w:ascii="宋体" w:eastAsia="宋体" w:hAnsi="宋体" w:cs="宋体" w:hint="eastAsia"/>
          <w:b/>
          <w:bCs/>
          <w:sz w:val="24"/>
          <w:szCs w:val="24"/>
        </w:rPr>
        <w:t>3.2  封面设计,内页编排</w:t>
      </w:r>
    </w:p>
    <w:p w:rsidR="00DC62E1" w:rsidRDefault="00DC62E1" w:rsidP="00DC62E1">
      <w:pPr>
        <w:spacing w:line="500" w:lineRule="exact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</w:t>
      </w:r>
      <w:r>
        <w:rPr>
          <w:rFonts w:ascii="宋体" w:hAnsi="宋体" w:hint="eastAsia"/>
          <w:bCs/>
          <w:sz w:val="24"/>
        </w:rPr>
        <w:t>使用软件为</w:t>
      </w:r>
      <w:r>
        <w:rPr>
          <w:rFonts w:ascii="宋体" w:eastAsia="宋体" w:hAnsi="宋体" w:cs="宋体"/>
          <w:sz w:val="24"/>
          <w:szCs w:val="24"/>
        </w:rPr>
        <w:t>Adobe InDesign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CC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2015</w:t>
      </w:r>
      <w:r>
        <w:rPr>
          <w:rFonts w:ascii="宋体" w:hAnsi="宋体" w:hint="eastAsia"/>
          <w:bCs/>
          <w:sz w:val="24"/>
        </w:rPr>
        <w:t>版本，不限于版式设计、封面设计、图片处理、表格制作等，所有设计格式（字体版式等）符合中华医学期刊规定</w:t>
      </w:r>
      <w:r>
        <w:rPr>
          <w:rFonts w:ascii="宋体" w:hAnsi="宋体" w:hint="eastAsia"/>
          <w:bCs/>
          <w:sz w:val="24"/>
        </w:rPr>
        <w:lastRenderedPageBreak/>
        <w:t>要求。</w:t>
      </w:r>
    </w:p>
    <w:p w:rsidR="00DC62E1" w:rsidRDefault="00DC62E1" w:rsidP="00DC62E1">
      <w:pPr>
        <w:spacing w:line="500" w:lineRule="exact"/>
        <w:ind w:firstLineChars="200" w:firstLine="480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3.2.1  </w:t>
      </w:r>
      <w:r>
        <w:rPr>
          <w:rFonts w:ascii="宋体" w:hAnsi="宋体" w:hint="eastAsia"/>
          <w:bCs/>
          <w:sz w:val="24"/>
        </w:rPr>
        <w:t>成交人应指定至少一名专业设计师随时配合编辑部的工作，如有需要，该设计师应到编辑部现场开展编排设计及修改。</w:t>
      </w:r>
    </w:p>
    <w:p w:rsidR="00DC62E1" w:rsidRDefault="00DC62E1" w:rsidP="00DC62E1">
      <w:pPr>
        <w:spacing w:line="500" w:lineRule="exact"/>
        <w:ind w:firstLineChars="202" w:firstLine="485"/>
        <w:jc w:val="left"/>
        <w:rPr>
          <w:rFonts w:ascii="宋体" w:eastAsia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3.2.2  2</w:t>
      </w:r>
      <w:r>
        <w:rPr>
          <w:rFonts w:ascii="宋体" w:hAnsi="宋体" w:hint="eastAsia"/>
          <w:bCs/>
          <w:sz w:val="24"/>
        </w:rPr>
        <w:t>日内将设计稿件交回编辑部进行校对，如有修改成交人要按编辑部要求修改直至定稿，完成修订后再次将设计稿交编辑部签字确认。</w:t>
      </w:r>
    </w:p>
    <w:p w:rsidR="00DC62E1" w:rsidRDefault="00DC62E1" w:rsidP="007669E3">
      <w:pPr>
        <w:pStyle w:val="12"/>
        <w:spacing w:line="500" w:lineRule="exact"/>
        <w:ind w:firstLine="482"/>
        <w:outlineLvl w:val="2"/>
        <w:rPr>
          <w:rFonts w:ascii="宋体" w:hAnsi="宋体"/>
          <w:b/>
          <w:sz w:val="24"/>
        </w:rPr>
      </w:pPr>
      <w:r w:rsidRPr="00381C23">
        <w:rPr>
          <w:rFonts w:ascii="宋体" w:hAnsi="宋体" w:hint="eastAsia"/>
          <w:b/>
          <w:bCs/>
          <w:sz w:val="24"/>
        </w:rPr>
        <w:t>3</w:t>
      </w:r>
      <w:r w:rsidRPr="00381C23">
        <w:rPr>
          <w:rFonts w:ascii="宋体" w:hAnsi="宋体" w:hint="eastAsia"/>
          <w:b/>
          <w:sz w:val="24"/>
        </w:rPr>
        <w:t xml:space="preserve">.3 </w:t>
      </w:r>
      <w:bookmarkStart w:id="26" w:name="_Toc21057"/>
      <w:bookmarkStart w:id="27" w:name="_Toc487619470"/>
      <w:bookmarkStart w:id="28" w:name="_Toc487013397"/>
      <w:bookmarkStart w:id="29" w:name="_Toc22624"/>
      <w:bookmarkStart w:id="30" w:name="_Toc486330751"/>
      <w:r>
        <w:rPr>
          <w:rFonts w:ascii="宋体" w:hAnsi="宋体" w:hint="eastAsia"/>
          <w:b/>
          <w:sz w:val="24"/>
        </w:rPr>
        <w:t>其他设计服务</w:t>
      </w:r>
      <w:bookmarkEnd w:id="26"/>
      <w:bookmarkEnd w:id="27"/>
      <w:bookmarkEnd w:id="28"/>
      <w:bookmarkEnd w:id="29"/>
      <w:bookmarkEnd w:id="30"/>
    </w:p>
    <w:p w:rsidR="00DC62E1" w:rsidRDefault="00DC62E1" w:rsidP="00DC62E1">
      <w:pPr>
        <w:spacing w:line="500" w:lineRule="exact"/>
        <w:ind w:firstLineChars="202" w:firstLine="485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配合客户</w:t>
      </w:r>
      <w:r>
        <w:rPr>
          <w:rFonts w:ascii="宋体" w:hAnsi="宋体" w:hint="eastAsia"/>
          <w:sz w:val="24"/>
        </w:rPr>
        <w:t>做好期刊宣传材料设计，开会需要加急的期刊数码打样稿数本</w:t>
      </w:r>
      <w:r>
        <w:rPr>
          <w:rFonts w:ascii="宋体" w:hAnsi="宋体" w:hint="eastAsia"/>
          <w:sz w:val="24"/>
        </w:rPr>
        <w:t>,</w:t>
      </w:r>
      <w:r>
        <w:rPr>
          <w:rFonts w:ascii="宋体" w:hAnsi="宋体" w:hint="eastAsia"/>
          <w:sz w:val="24"/>
        </w:rPr>
        <w:t>年度合订本等。</w:t>
      </w:r>
    </w:p>
    <w:p w:rsidR="00DC62E1" w:rsidRDefault="00DC62E1" w:rsidP="007669E3">
      <w:pPr>
        <w:spacing w:line="500" w:lineRule="exact"/>
        <w:ind w:firstLineChars="200" w:firstLine="480"/>
        <w:outlineLvl w:val="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4</w:t>
      </w:r>
      <w:r>
        <w:rPr>
          <w:rFonts w:ascii="宋体" w:hAnsi="宋体" w:hint="eastAsia"/>
          <w:b/>
          <w:bCs/>
          <w:sz w:val="24"/>
        </w:rPr>
        <w:t>、</w:t>
      </w:r>
      <w:r>
        <w:rPr>
          <w:rFonts w:ascii="宋体" w:hAnsi="宋体"/>
          <w:b/>
          <w:bCs/>
          <w:sz w:val="24"/>
        </w:rPr>
        <w:t>售后服务要求</w:t>
      </w:r>
      <w:bookmarkStart w:id="31" w:name="_GoBack"/>
      <w:bookmarkEnd w:id="31"/>
    </w:p>
    <w:p w:rsidR="00DC62E1" w:rsidRDefault="007669E3" w:rsidP="00DC62E1">
      <w:pPr>
        <w:spacing w:line="500" w:lineRule="exact"/>
        <w:ind w:firstLine="480"/>
        <w:jc w:val="left"/>
        <w:rPr>
          <w:rFonts w:ascii="宋体" w:hAnsi="宋体"/>
          <w:bCs/>
          <w:sz w:val="24"/>
        </w:rPr>
      </w:pPr>
      <w:r w:rsidRPr="00381C23">
        <w:rPr>
          <w:rFonts w:ascii="宋体" w:hAnsi="宋体"/>
          <w:b/>
          <w:bCs/>
          <w:sz w:val="24"/>
        </w:rPr>
        <w:t>4</w:t>
      </w:r>
      <w:r w:rsidR="00DC62E1" w:rsidRPr="00381C23">
        <w:rPr>
          <w:rFonts w:ascii="宋体" w:hAnsi="宋体"/>
          <w:b/>
          <w:bCs/>
          <w:sz w:val="24"/>
        </w:rPr>
        <w:t>.</w:t>
      </w:r>
      <w:r w:rsidR="00DC62E1" w:rsidRPr="00381C23">
        <w:rPr>
          <w:rFonts w:ascii="宋体" w:hAnsi="宋体" w:hint="eastAsia"/>
          <w:b/>
          <w:bCs/>
          <w:sz w:val="24"/>
        </w:rPr>
        <w:t>1</w:t>
      </w:r>
      <w:r w:rsidR="00DC62E1">
        <w:rPr>
          <w:rFonts w:ascii="宋体" w:hAnsi="宋体" w:hint="eastAsia"/>
          <w:bCs/>
          <w:sz w:val="24"/>
        </w:rPr>
        <w:t>成交人</w:t>
      </w:r>
      <w:r w:rsidR="00DC62E1">
        <w:rPr>
          <w:rFonts w:ascii="宋体" w:hAnsi="宋体"/>
          <w:bCs/>
          <w:sz w:val="24"/>
        </w:rPr>
        <w:t>对所提供所投标的</w:t>
      </w:r>
      <w:r w:rsidR="00DC62E1">
        <w:rPr>
          <w:rFonts w:ascii="宋体" w:hAnsi="宋体" w:hint="eastAsia"/>
          <w:bCs/>
          <w:sz w:val="24"/>
        </w:rPr>
        <w:t>内容自验收合格后一年内提供现有内容的免费维护服务</w:t>
      </w:r>
      <w:r w:rsidR="00DC62E1">
        <w:rPr>
          <w:rFonts w:ascii="宋体" w:hAnsi="宋体"/>
          <w:bCs/>
          <w:sz w:val="24"/>
        </w:rPr>
        <w:t>。</w:t>
      </w:r>
    </w:p>
    <w:p w:rsidR="00DC62E1" w:rsidRDefault="007669E3" w:rsidP="00DC62E1">
      <w:pPr>
        <w:spacing w:line="500" w:lineRule="exact"/>
        <w:ind w:firstLine="480"/>
        <w:jc w:val="left"/>
        <w:rPr>
          <w:rFonts w:ascii="宋体" w:hAnsi="宋体"/>
          <w:bCs/>
          <w:sz w:val="24"/>
        </w:rPr>
      </w:pPr>
      <w:r w:rsidRPr="00381C23">
        <w:rPr>
          <w:rFonts w:ascii="宋体" w:hAnsi="宋体"/>
          <w:b/>
          <w:bCs/>
          <w:sz w:val="24"/>
        </w:rPr>
        <w:t>4</w:t>
      </w:r>
      <w:r w:rsidR="00DC62E1" w:rsidRPr="00381C23">
        <w:rPr>
          <w:rFonts w:ascii="宋体" w:hAnsi="宋体"/>
          <w:b/>
          <w:bCs/>
          <w:sz w:val="24"/>
        </w:rPr>
        <w:t>.</w:t>
      </w:r>
      <w:r w:rsidR="00DC62E1" w:rsidRPr="00381C23">
        <w:rPr>
          <w:rFonts w:ascii="宋体" w:hAnsi="宋体" w:hint="eastAsia"/>
          <w:b/>
          <w:bCs/>
          <w:sz w:val="24"/>
        </w:rPr>
        <w:t>2</w:t>
      </w:r>
      <w:r w:rsidR="00DC62E1">
        <w:rPr>
          <w:rFonts w:ascii="宋体" w:hAnsi="宋体" w:hint="eastAsia"/>
          <w:sz w:val="24"/>
        </w:rPr>
        <w:t>维护服务期内，有</w:t>
      </w:r>
      <w:r w:rsidR="00DC62E1">
        <w:rPr>
          <w:rFonts w:ascii="宋体" w:hAnsi="宋体" w:hint="eastAsia"/>
          <w:bCs/>
          <w:sz w:val="24"/>
        </w:rPr>
        <w:t>指定至少一名专业设计师</w:t>
      </w:r>
      <w:r w:rsidR="00DC62E1">
        <w:rPr>
          <w:rFonts w:ascii="宋体" w:hAnsi="宋体" w:hint="eastAsia"/>
          <w:sz w:val="24"/>
        </w:rPr>
        <w:t>，在接到设计任务后</w:t>
      </w:r>
      <w:r w:rsidR="00DC62E1">
        <w:rPr>
          <w:rFonts w:ascii="宋体" w:hAnsi="宋体" w:hint="eastAsia"/>
          <w:sz w:val="24"/>
        </w:rPr>
        <w:t>1</w:t>
      </w:r>
      <w:r w:rsidR="00DC62E1">
        <w:rPr>
          <w:rFonts w:ascii="宋体" w:hAnsi="宋体" w:hint="eastAsia"/>
          <w:sz w:val="24"/>
        </w:rPr>
        <w:t>天内响应，尽快完成服务。</w:t>
      </w:r>
    </w:p>
    <w:p w:rsidR="00DC62E1" w:rsidRDefault="007669E3" w:rsidP="00DC62E1">
      <w:pPr>
        <w:spacing w:line="500" w:lineRule="exact"/>
        <w:ind w:firstLine="480"/>
        <w:jc w:val="left"/>
        <w:rPr>
          <w:rFonts w:ascii="宋体" w:hAnsi="宋体"/>
          <w:bCs/>
          <w:sz w:val="24"/>
        </w:rPr>
      </w:pPr>
      <w:r w:rsidRPr="00381C23">
        <w:rPr>
          <w:rFonts w:ascii="宋体" w:hAnsi="宋体"/>
          <w:b/>
          <w:bCs/>
          <w:sz w:val="24"/>
        </w:rPr>
        <w:t>4</w:t>
      </w:r>
      <w:r w:rsidR="00DC62E1" w:rsidRPr="00381C23">
        <w:rPr>
          <w:rFonts w:ascii="宋体" w:hAnsi="宋体"/>
          <w:b/>
          <w:bCs/>
          <w:sz w:val="24"/>
        </w:rPr>
        <w:t>.</w:t>
      </w:r>
      <w:r w:rsidR="00DC62E1" w:rsidRPr="00381C23">
        <w:rPr>
          <w:rFonts w:ascii="宋体" w:hAnsi="宋体" w:hint="eastAsia"/>
          <w:b/>
          <w:bCs/>
          <w:sz w:val="24"/>
        </w:rPr>
        <w:t>3</w:t>
      </w:r>
      <w:r w:rsidR="00DC62E1">
        <w:rPr>
          <w:rFonts w:ascii="宋体" w:hAnsi="宋体" w:hint="eastAsia"/>
          <w:bCs/>
          <w:sz w:val="24"/>
        </w:rPr>
        <w:t>供应商</w:t>
      </w:r>
      <w:r w:rsidR="00DC62E1">
        <w:rPr>
          <w:rFonts w:ascii="宋体" w:hAnsi="宋体"/>
          <w:bCs/>
          <w:sz w:val="24"/>
        </w:rPr>
        <w:t>可视自身能力在投标文件中提供更优、更合理的售后服务承诺。</w:t>
      </w:r>
    </w:p>
    <w:p w:rsidR="00DC62E1" w:rsidRPr="00DC62E1" w:rsidRDefault="00DC62E1" w:rsidP="00DC62E1">
      <w:pPr>
        <w:jc w:val="left"/>
        <w:rPr>
          <w:rFonts w:ascii="仿宋" w:eastAsia="仿宋" w:hAnsi="仿宋"/>
          <w:sz w:val="28"/>
          <w:szCs w:val="28"/>
        </w:rPr>
      </w:pPr>
    </w:p>
    <w:sectPr w:rsidR="00DC62E1" w:rsidRPr="00DC62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962" w:rsidRDefault="00062962" w:rsidP="00381C23">
      <w:r>
        <w:separator/>
      </w:r>
    </w:p>
  </w:endnote>
  <w:endnote w:type="continuationSeparator" w:id="0">
    <w:p w:rsidR="00062962" w:rsidRDefault="00062962" w:rsidP="0038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962" w:rsidRDefault="00062962" w:rsidP="00381C23">
      <w:r>
        <w:separator/>
      </w:r>
    </w:p>
  </w:footnote>
  <w:footnote w:type="continuationSeparator" w:id="0">
    <w:p w:rsidR="00062962" w:rsidRDefault="00062962" w:rsidP="00381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78EAB5"/>
    <w:multiLevelType w:val="singleLevel"/>
    <w:tmpl w:val="A578EAB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4777D21"/>
    <w:multiLevelType w:val="singleLevel"/>
    <w:tmpl w:val="F4777D21"/>
    <w:lvl w:ilvl="0">
      <w:start w:val="3"/>
      <w:numFmt w:val="decimal"/>
      <w:suff w:val="nothing"/>
      <w:lvlText w:val="%1、"/>
      <w:lvlJc w:val="left"/>
      <w:pPr>
        <w:ind w:left="-274"/>
      </w:pPr>
    </w:lvl>
  </w:abstractNum>
  <w:abstractNum w:abstractNumId="2" w15:restartNumberingAfterBreak="0">
    <w:nsid w:val="2D85D706"/>
    <w:multiLevelType w:val="singleLevel"/>
    <w:tmpl w:val="2D85D70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35953F8B"/>
    <w:multiLevelType w:val="singleLevel"/>
    <w:tmpl w:val="35953F8B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05"/>
    <w:rsid w:val="00062962"/>
    <w:rsid w:val="00266D05"/>
    <w:rsid w:val="00381C23"/>
    <w:rsid w:val="00421E8B"/>
    <w:rsid w:val="004E4B81"/>
    <w:rsid w:val="007669E3"/>
    <w:rsid w:val="00DC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589AF6-5AA6-4D38-8A53-9609C57E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DC62E1"/>
    <w:pPr>
      <w:keepNext/>
      <w:keepLines/>
      <w:spacing w:before="260" w:after="260" w:line="416" w:lineRule="auto"/>
      <w:outlineLvl w:val="1"/>
    </w:pPr>
    <w:rPr>
      <w:rFonts w:ascii="Calibri Light" w:eastAsia="宋体" w:hAnsi="Calibri Light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DC62E1"/>
    <w:pPr>
      <w:keepNext/>
      <w:keepLines/>
      <w:spacing w:before="260" w:after="260" w:line="416" w:lineRule="auto"/>
      <w:outlineLvl w:val="2"/>
    </w:pPr>
    <w:rPr>
      <w:rFonts w:ascii="Calibri" w:eastAsia="宋体" w:hAnsi="Calibri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DC62E1"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DC62E1"/>
    <w:rPr>
      <w:rFonts w:ascii="Calibri" w:eastAsia="宋体" w:hAnsi="Calibri" w:cs="Times New Roman"/>
      <w:b/>
      <w:bCs/>
      <w:sz w:val="32"/>
      <w:szCs w:val="32"/>
    </w:rPr>
  </w:style>
  <w:style w:type="paragraph" w:styleId="a3">
    <w:name w:val="Normal Indent"/>
    <w:basedOn w:val="a"/>
    <w:qFormat/>
    <w:rsid w:val="00DC62E1"/>
    <w:pPr>
      <w:ind w:firstLine="420"/>
    </w:pPr>
    <w:rPr>
      <w:rFonts w:ascii="Calibri" w:eastAsia="Arial Narrow" w:hAnsi="Calibri" w:cs="Times New Roman"/>
      <w:szCs w:val="20"/>
    </w:rPr>
  </w:style>
  <w:style w:type="paragraph" w:styleId="a4">
    <w:name w:val="Normal (Web)"/>
    <w:basedOn w:val="a"/>
    <w:next w:val="a"/>
    <w:qFormat/>
    <w:rsid w:val="00DC62E1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5">
    <w:name w:val="Strong"/>
    <w:basedOn w:val="a0"/>
    <w:qFormat/>
    <w:rsid w:val="00DC62E1"/>
    <w:rPr>
      <w:b/>
    </w:rPr>
  </w:style>
  <w:style w:type="paragraph" w:customStyle="1" w:styleId="12">
    <w:name w:val="列出段落12"/>
    <w:basedOn w:val="a"/>
    <w:qFormat/>
    <w:rsid w:val="00DC62E1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381C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81C2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81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81C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FYUSER</dc:creator>
  <cp:keywords/>
  <dc:description/>
  <cp:lastModifiedBy>FYUSER</cp:lastModifiedBy>
  <cp:revision>4</cp:revision>
  <dcterms:created xsi:type="dcterms:W3CDTF">2026-10-10T02:05:00Z</dcterms:created>
  <dcterms:modified xsi:type="dcterms:W3CDTF">2026-10-10T02:33:00Z</dcterms:modified>
</cp:coreProperties>
</file>